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E58C9" w14:textId="77777777" w:rsidR="00F502A8" w:rsidRDefault="00F502A8" w:rsidP="00F502A8">
      <w:pPr>
        <w:pStyle w:val="BodyText"/>
        <w:widowControl w:val="0"/>
        <w:spacing w:before="120"/>
        <w:ind w:right="93"/>
        <w:rPr>
          <w:rFonts w:ascii="Calibri" w:eastAsia="Calibri" w:hAnsi="Calibri" w:cs="Calibri"/>
          <w:b/>
          <w:bCs/>
        </w:rPr>
      </w:pPr>
      <w:r>
        <w:rPr>
          <w:rFonts w:ascii="Calibri" w:hAnsi="Calibri"/>
          <w:b/>
          <w:bCs/>
        </w:rPr>
        <w:t>Plans Advisory Report 2020/21</w:t>
      </w:r>
    </w:p>
    <w:p w14:paraId="73310E14" w14:textId="77777777" w:rsidR="00F502A8" w:rsidRDefault="00F502A8" w:rsidP="00F502A8">
      <w:pPr>
        <w:pStyle w:val="Body"/>
        <w:spacing w:before="120"/>
        <w:jc w:val="both"/>
      </w:pPr>
      <w:r>
        <w:rPr>
          <w:lang w:val="en-US"/>
        </w:rPr>
        <w:t>The role of this Committee is as a Statutory Consultee; to advise the relevant planning authorities on all planning applications within Henfield Parish. The planning authorities with responsibility for decision-making are Horsham District Council (HDC) and the South Downs National Park Authority.</w:t>
      </w:r>
    </w:p>
    <w:p w14:paraId="3BF60728" w14:textId="77777777" w:rsidR="00F502A8" w:rsidRDefault="00F502A8" w:rsidP="00F502A8">
      <w:pPr>
        <w:pStyle w:val="Body"/>
        <w:spacing w:before="120"/>
        <w:jc w:val="both"/>
      </w:pPr>
      <w:r>
        <w:rPr>
          <w:lang w:val="en-US"/>
        </w:rPr>
        <w:t xml:space="preserve">PAC </w:t>
      </w:r>
      <w:proofErr w:type="spellStart"/>
      <w:r>
        <w:rPr>
          <w:lang w:val="en-US"/>
        </w:rPr>
        <w:t>scrutinises</w:t>
      </w:r>
      <w:proofErr w:type="spellEnd"/>
      <w:r>
        <w:rPr>
          <w:lang w:val="en-US"/>
        </w:rPr>
        <w:t xml:space="preserve"> in the order of 150 planning applications a year for Henfield Parish.  Each application is evaluated against the policies contained in the National Planning Policy Framework; the Horsham District Council</w:t>
      </w:r>
      <w:r>
        <w:rPr>
          <w:rtl/>
        </w:rPr>
        <w:t>’</w:t>
      </w:r>
      <w:r>
        <w:rPr>
          <w:lang w:val="en-US"/>
        </w:rPr>
        <w:t xml:space="preserve">s Planning Framework; the South Downs National Park Local Plan; the Horsham Conservation Area Management Plan for Henfield; the emerging Henfield </w:t>
      </w:r>
      <w:proofErr w:type="spellStart"/>
      <w:r>
        <w:rPr>
          <w:lang w:val="en-US"/>
        </w:rPr>
        <w:t>Neighbourhood</w:t>
      </w:r>
      <w:proofErr w:type="spellEnd"/>
      <w:r>
        <w:rPr>
          <w:lang w:val="en-US"/>
        </w:rPr>
        <w:t xml:space="preserve"> Plan, and the Henfield Parish Design Statement. Planning applications can only be determined against material planning considerations and, when objecting to an application the objections will be on the grounds that the application </w:t>
      </w:r>
      <w:proofErr w:type="gramStart"/>
      <w:r>
        <w:rPr>
          <w:lang w:val="en-US"/>
        </w:rPr>
        <w:t>is in conflict with</w:t>
      </w:r>
      <w:proofErr w:type="gramEnd"/>
      <w:r>
        <w:rPr>
          <w:lang w:val="en-US"/>
        </w:rPr>
        <w:t xml:space="preserve"> the Statutory Planning Framework and the specific policies will be quoted. </w:t>
      </w:r>
    </w:p>
    <w:p w14:paraId="687D66F7" w14:textId="77777777" w:rsidR="00F502A8" w:rsidRDefault="00F502A8" w:rsidP="00F502A8">
      <w:pPr>
        <w:pStyle w:val="Body"/>
        <w:spacing w:before="120"/>
        <w:jc w:val="both"/>
      </w:pPr>
      <w:r>
        <w:rPr>
          <w:lang w:val="en-US"/>
        </w:rPr>
        <w:t>As well as commenting on individual planning applications, the PAC responds to district and regional consultation exercises and has responded to the consultation on the new Horsham District Council</w:t>
      </w:r>
      <w:r>
        <w:rPr>
          <w:rtl/>
        </w:rPr>
        <w:t>’</w:t>
      </w:r>
      <w:r>
        <w:rPr>
          <w:lang w:val="en-US"/>
        </w:rPr>
        <w:t>s local Plan, with the increasing pressure on targets for building new houses that Henfield faces.</w:t>
      </w:r>
    </w:p>
    <w:p w14:paraId="2DE3FEFA" w14:textId="77777777" w:rsidR="00F502A8" w:rsidRDefault="00F502A8" w:rsidP="00F502A8">
      <w:pPr>
        <w:pStyle w:val="Body"/>
        <w:spacing w:before="120"/>
        <w:jc w:val="both"/>
      </w:pPr>
      <w:proofErr w:type="spellStart"/>
      <w:r>
        <w:rPr>
          <w:lang w:val="en-US"/>
        </w:rPr>
        <w:t>Councillors</w:t>
      </w:r>
      <w:proofErr w:type="spellEnd"/>
      <w:r>
        <w:rPr>
          <w:lang w:val="en-US"/>
        </w:rPr>
        <w:t xml:space="preserve"> Stevens and Perry are also members of the Steering Group that has prepared the emerging Henfield </w:t>
      </w:r>
      <w:proofErr w:type="spellStart"/>
      <w:r>
        <w:rPr>
          <w:lang w:val="en-US"/>
        </w:rPr>
        <w:t>Neighbourhood</w:t>
      </w:r>
      <w:proofErr w:type="spellEnd"/>
      <w:r>
        <w:rPr>
          <w:lang w:val="en-US"/>
        </w:rPr>
        <w:t xml:space="preserve"> Plan and its associated documents: </w:t>
      </w:r>
      <w:proofErr w:type="gramStart"/>
      <w:r>
        <w:rPr>
          <w:lang w:val="en-US"/>
        </w:rPr>
        <w:t>the</w:t>
      </w:r>
      <w:proofErr w:type="gramEnd"/>
      <w:r>
        <w:rPr>
          <w:lang w:val="en-US"/>
        </w:rPr>
        <w:t xml:space="preserve"> Sustainability Appraisal/Strategic Environmental Assessment, Basic Conditions Statement, Consultation Statement, and Henfield Parish Design Statement.  This </w:t>
      </w:r>
      <w:proofErr w:type="spellStart"/>
      <w:r>
        <w:rPr>
          <w:lang w:val="en-US"/>
        </w:rPr>
        <w:t>Neighbourhood</w:t>
      </w:r>
      <w:proofErr w:type="spellEnd"/>
      <w:r>
        <w:rPr>
          <w:lang w:val="en-US"/>
        </w:rPr>
        <w:t xml:space="preserve"> Plan has reached the Referendum stage; currently held up by the Covid-19 pandemic.</w:t>
      </w:r>
    </w:p>
    <w:p w14:paraId="1EB99038" w14:textId="77777777" w:rsidR="00F502A8" w:rsidRDefault="00F502A8" w:rsidP="00F502A8">
      <w:pPr>
        <w:pStyle w:val="Body"/>
        <w:spacing w:before="120"/>
        <w:jc w:val="both"/>
      </w:pPr>
      <w:r>
        <w:rPr>
          <w:lang w:val="en-US"/>
        </w:rPr>
        <w:t>The PAC meets twice a month and residents are welcome to attend. The Horsham Council website provides a link for all planning applications where detailed plans can be viewed and comments made, together with planning policy documents.</w:t>
      </w:r>
    </w:p>
    <w:p w14:paraId="4FDE6E30" w14:textId="77777777" w:rsidR="00F502A8" w:rsidRDefault="00F502A8" w:rsidP="00F502A8">
      <w:pPr>
        <w:pStyle w:val="Body"/>
        <w:spacing w:before="120"/>
        <w:jc w:val="both"/>
      </w:pPr>
      <w:r>
        <w:rPr>
          <w:lang w:val="nl-NL"/>
        </w:rPr>
        <w:t>Nigel Stevens</w:t>
      </w:r>
    </w:p>
    <w:p w14:paraId="233609F8" w14:textId="77777777" w:rsidR="00F502A8" w:rsidRDefault="00F502A8" w:rsidP="00F502A8">
      <w:pPr>
        <w:pStyle w:val="Body"/>
        <w:spacing w:before="120"/>
        <w:jc w:val="both"/>
      </w:pPr>
      <w:r>
        <w:rPr>
          <w:lang w:val="en-US"/>
        </w:rPr>
        <w:t>Committee Chairman</w:t>
      </w:r>
    </w:p>
    <w:p w14:paraId="6B294376" w14:textId="77777777" w:rsidR="00F502A8" w:rsidRDefault="00F502A8" w:rsidP="00F502A8">
      <w:pPr>
        <w:pStyle w:val="Body"/>
        <w:spacing w:before="120"/>
        <w:jc w:val="both"/>
      </w:pPr>
    </w:p>
    <w:p w14:paraId="290DF3F0" w14:textId="77777777" w:rsidR="00F502A8" w:rsidRDefault="00F502A8" w:rsidP="00F502A8">
      <w:pPr>
        <w:pStyle w:val="Body"/>
        <w:spacing w:before="120"/>
        <w:jc w:val="both"/>
      </w:pPr>
      <w:r>
        <w:rPr>
          <w:lang w:val="en-US"/>
        </w:rPr>
        <w:t xml:space="preserve">Committee Members: Nigel Stevens (Chairman), Ann Donoghue, Malcolm Eastwood, Elaine Goodyear, Gillian Perry, Josh Potts, Tony </w:t>
      </w:r>
      <w:proofErr w:type="gramStart"/>
      <w:r>
        <w:rPr>
          <w:lang w:val="en-US"/>
        </w:rPr>
        <w:t>Rickard</w:t>
      </w:r>
      <w:proofErr w:type="gramEnd"/>
      <w:r>
        <w:rPr>
          <w:lang w:val="en-US"/>
        </w:rPr>
        <w:t xml:space="preserve"> and Russell Shaw. </w:t>
      </w:r>
    </w:p>
    <w:p w14:paraId="53C4D2CA" w14:textId="77777777" w:rsidR="00FA4B30" w:rsidRDefault="00FA4B30"/>
    <w:sectPr w:rsidR="00FA4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A8"/>
    <w:rsid w:val="00F502A8"/>
    <w:rsid w:val="00FA4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C666D"/>
  <w15:chartTrackingRefBased/>
  <w15:docId w15:val="{0D44758D-644D-4C36-856F-7C597AC8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502A8"/>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n-GB"/>
      <w14:textOutline w14:w="0" w14:cap="flat" w14:cmpd="sng" w14:algn="ctr">
        <w14:noFill/>
        <w14:prstDash w14:val="solid"/>
        <w14:bevel/>
      </w14:textOutline>
    </w:rPr>
  </w:style>
  <w:style w:type="paragraph" w:styleId="BodyText">
    <w:name w:val="Body Text"/>
    <w:link w:val="BodyTextChar"/>
    <w:rsid w:val="00F502A8"/>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F502A8"/>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Grantham</dc:creator>
  <cp:keywords/>
  <dc:description/>
  <cp:lastModifiedBy>Rebecca Grantham</cp:lastModifiedBy>
  <cp:revision>1</cp:revision>
  <dcterms:created xsi:type="dcterms:W3CDTF">2021-02-23T10:04:00Z</dcterms:created>
  <dcterms:modified xsi:type="dcterms:W3CDTF">2021-02-23T10:04:00Z</dcterms:modified>
</cp:coreProperties>
</file>