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96572" w14:textId="63162866" w:rsidR="00FF793D" w:rsidRPr="00137E20" w:rsidRDefault="00FF793D" w:rsidP="00FF793D">
      <w:pPr>
        <w:pStyle w:val="Body"/>
        <w:jc w:val="center"/>
        <w:rPr>
          <w:rFonts w:ascii="Arial" w:hAnsi="Arial" w:cs="Arial"/>
          <w:b/>
          <w:bCs/>
          <w:color w:val="auto"/>
          <w:u w:val="single"/>
          <w:lang w:val="en-GB"/>
        </w:rPr>
      </w:pPr>
      <w:r w:rsidRPr="00137E20">
        <w:rPr>
          <w:rFonts w:ascii="Arial" w:hAnsi="Arial" w:cs="Arial"/>
          <w:b/>
          <w:bCs/>
          <w:color w:val="auto"/>
          <w:u w:val="single"/>
          <w:lang w:val="en-GB"/>
        </w:rPr>
        <w:t>HENFIELD COMMONS JOINT COMMITTEE</w:t>
      </w:r>
      <w:r w:rsidR="005B0A1C" w:rsidRPr="00137E20">
        <w:rPr>
          <w:rFonts w:ascii="Arial" w:hAnsi="Arial" w:cs="Arial"/>
          <w:b/>
          <w:bCs/>
          <w:color w:val="auto"/>
          <w:u w:val="single"/>
          <w:lang w:val="en-GB"/>
        </w:rPr>
        <w:t xml:space="preserve"> </w:t>
      </w:r>
      <w:r w:rsidR="00ED46E8" w:rsidRPr="00137E20">
        <w:rPr>
          <w:rFonts w:ascii="Arial" w:hAnsi="Arial" w:cs="Arial"/>
          <w:b/>
          <w:bCs/>
          <w:color w:val="auto"/>
          <w:u w:val="single"/>
          <w:lang w:val="en-GB"/>
        </w:rPr>
        <w:t>MINUTES</w:t>
      </w:r>
    </w:p>
    <w:p w14:paraId="42B2F5F0" w14:textId="2185F511" w:rsidR="00FF793D" w:rsidRPr="00137E20" w:rsidRDefault="00FF793D" w:rsidP="005B0A1C">
      <w:pPr>
        <w:pStyle w:val="Body"/>
        <w:jc w:val="both"/>
        <w:rPr>
          <w:rFonts w:ascii="Arial" w:hAnsi="Arial" w:cs="Arial"/>
          <w:b/>
          <w:bCs/>
          <w:lang w:val="en-GB"/>
        </w:rPr>
      </w:pPr>
      <w:r w:rsidRPr="00137E20">
        <w:rPr>
          <w:rFonts w:ascii="Arial" w:hAnsi="Arial" w:cs="Arial"/>
          <w:lang w:val="en-GB"/>
        </w:rPr>
        <w:t xml:space="preserve">Notice of a meeting of the </w:t>
      </w:r>
      <w:r w:rsidRPr="00137E20">
        <w:rPr>
          <w:rFonts w:ascii="Arial" w:hAnsi="Arial" w:cs="Arial"/>
          <w:b/>
          <w:bCs/>
          <w:lang w:val="en-GB"/>
        </w:rPr>
        <w:t xml:space="preserve">Henfield Commons Joint Committee </w:t>
      </w:r>
      <w:r w:rsidRPr="00137E20">
        <w:rPr>
          <w:rFonts w:ascii="Arial" w:hAnsi="Arial" w:cs="Arial"/>
          <w:lang w:val="en-GB"/>
        </w:rPr>
        <w:t>to be held</w:t>
      </w:r>
      <w:r w:rsidR="00E4657E" w:rsidRPr="00137E20">
        <w:rPr>
          <w:rFonts w:ascii="Arial" w:hAnsi="Arial" w:cs="Arial"/>
          <w:lang w:val="en-GB"/>
        </w:rPr>
        <w:t xml:space="preserve"> at</w:t>
      </w:r>
      <w:r w:rsidR="00E4657E" w:rsidRPr="00137E20">
        <w:rPr>
          <w:rFonts w:ascii="Arial" w:hAnsi="Arial" w:cs="Arial"/>
          <w:b/>
          <w:bCs/>
          <w:lang w:val="en-GB"/>
        </w:rPr>
        <w:t xml:space="preserve"> </w:t>
      </w:r>
      <w:r w:rsidR="001E78F5" w:rsidRPr="00137E20">
        <w:rPr>
          <w:rFonts w:ascii="Arial" w:hAnsi="Arial" w:cs="Arial"/>
          <w:b/>
          <w:bCs/>
          <w:lang w:val="en-GB"/>
        </w:rPr>
        <w:t>10</w:t>
      </w:r>
      <w:r w:rsidR="00EA2ED2" w:rsidRPr="00137E20">
        <w:rPr>
          <w:rFonts w:ascii="Arial" w:hAnsi="Arial" w:cs="Arial"/>
          <w:b/>
          <w:bCs/>
          <w:lang w:val="en-GB"/>
        </w:rPr>
        <w:t>-00</w:t>
      </w:r>
      <w:r w:rsidR="00E4657E" w:rsidRPr="00137E20">
        <w:rPr>
          <w:rFonts w:ascii="Arial" w:hAnsi="Arial" w:cs="Arial"/>
          <w:b/>
          <w:bCs/>
          <w:lang w:val="en-GB"/>
        </w:rPr>
        <w:t>am on</w:t>
      </w:r>
      <w:r w:rsidR="00E4657E" w:rsidRPr="00137E20">
        <w:rPr>
          <w:rFonts w:ascii="Arial" w:hAnsi="Arial" w:cs="Arial"/>
          <w:lang w:val="en-GB"/>
        </w:rPr>
        <w:t xml:space="preserve"> </w:t>
      </w:r>
      <w:r w:rsidR="00D059AA" w:rsidRPr="00137E20">
        <w:rPr>
          <w:rFonts w:ascii="Arial" w:hAnsi="Arial" w:cs="Arial"/>
          <w:b/>
          <w:bCs/>
          <w:lang w:val="en-GB"/>
        </w:rPr>
        <w:t xml:space="preserve">Friday </w:t>
      </w:r>
      <w:r w:rsidR="00817C27" w:rsidRPr="00137E20">
        <w:rPr>
          <w:rFonts w:ascii="Arial" w:hAnsi="Arial" w:cs="Arial"/>
          <w:b/>
          <w:bCs/>
          <w:lang w:val="en-GB"/>
        </w:rPr>
        <w:t>4</w:t>
      </w:r>
      <w:r w:rsidR="00D059AA" w:rsidRPr="00137E20">
        <w:rPr>
          <w:rFonts w:ascii="Arial" w:hAnsi="Arial" w:cs="Arial"/>
          <w:b/>
          <w:bCs/>
          <w:vertAlign w:val="superscript"/>
          <w:lang w:val="en-GB"/>
        </w:rPr>
        <w:t>th</w:t>
      </w:r>
      <w:r w:rsidR="00D059AA" w:rsidRPr="00137E20">
        <w:rPr>
          <w:rFonts w:ascii="Arial" w:hAnsi="Arial" w:cs="Arial"/>
          <w:b/>
          <w:bCs/>
          <w:lang w:val="en-GB"/>
        </w:rPr>
        <w:t xml:space="preserve"> </w:t>
      </w:r>
      <w:r w:rsidR="00817C27" w:rsidRPr="00137E20">
        <w:rPr>
          <w:rFonts w:ascii="Arial" w:hAnsi="Arial" w:cs="Arial"/>
          <w:b/>
          <w:bCs/>
          <w:lang w:val="en-GB"/>
        </w:rPr>
        <w:t>September</w:t>
      </w:r>
      <w:r w:rsidR="00D059AA" w:rsidRPr="00137E20">
        <w:rPr>
          <w:rFonts w:ascii="Arial" w:hAnsi="Arial" w:cs="Arial"/>
          <w:b/>
          <w:bCs/>
          <w:lang w:val="en-GB"/>
        </w:rPr>
        <w:t xml:space="preserve"> 202</w:t>
      </w:r>
      <w:r w:rsidR="00A87D97" w:rsidRPr="00137E20">
        <w:rPr>
          <w:rFonts w:ascii="Arial" w:hAnsi="Arial" w:cs="Arial"/>
          <w:b/>
          <w:bCs/>
          <w:lang w:val="en-GB"/>
        </w:rPr>
        <w:t>6</w:t>
      </w:r>
      <w:r w:rsidR="00D059AA" w:rsidRPr="00137E20">
        <w:rPr>
          <w:rFonts w:ascii="Arial" w:hAnsi="Arial" w:cs="Arial"/>
          <w:b/>
          <w:bCs/>
          <w:lang w:val="en-GB"/>
        </w:rPr>
        <w:t xml:space="preserve"> in the Committee Room at Henfield Hall</w:t>
      </w:r>
    </w:p>
    <w:p w14:paraId="3E41F300" w14:textId="6D49126F" w:rsidR="00055F07" w:rsidRPr="00137E20" w:rsidRDefault="0088559E" w:rsidP="005B0A1C">
      <w:pPr>
        <w:pStyle w:val="Body"/>
        <w:jc w:val="both"/>
        <w:rPr>
          <w:rFonts w:ascii="Arial" w:hAnsi="Arial" w:cs="Arial"/>
          <w:lang w:val="en-GB"/>
        </w:rPr>
      </w:pPr>
      <w:r w:rsidRPr="00137E20">
        <w:rPr>
          <w:rFonts w:ascii="Arial" w:hAnsi="Arial" w:cs="Arial"/>
          <w:b/>
          <w:bCs/>
          <w:lang w:val="en-GB"/>
        </w:rPr>
        <w:t xml:space="preserve">Members: </w:t>
      </w:r>
      <w:r w:rsidR="00055F07" w:rsidRPr="00137E20">
        <w:rPr>
          <w:rFonts w:ascii="Arial" w:hAnsi="Arial" w:cs="Arial"/>
          <w:b/>
          <w:bCs/>
          <w:lang w:val="en-GB"/>
        </w:rPr>
        <w:tab/>
      </w:r>
      <w:r w:rsidR="00055F07" w:rsidRPr="00137E20">
        <w:rPr>
          <w:rFonts w:ascii="Arial" w:hAnsi="Arial" w:cs="Arial"/>
          <w:lang w:val="en-GB"/>
        </w:rPr>
        <w:t>Cllrs.</w:t>
      </w:r>
      <w:r w:rsidR="00055F07" w:rsidRPr="00137E20">
        <w:rPr>
          <w:rFonts w:ascii="Arial" w:hAnsi="Arial" w:cs="Arial"/>
          <w:b/>
          <w:bCs/>
          <w:lang w:val="en-GB"/>
        </w:rPr>
        <w:t xml:space="preserve"> </w:t>
      </w:r>
      <w:r w:rsidRPr="00137E20">
        <w:rPr>
          <w:rFonts w:ascii="Arial" w:hAnsi="Arial" w:cs="Arial"/>
          <w:lang w:val="en-GB"/>
        </w:rPr>
        <w:t>Gill Perry</w:t>
      </w:r>
      <w:r w:rsidR="00055F07" w:rsidRPr="00137E20">
        <w:rPr>
          <w:rFonts w:ascii="Arial" w:hAnsi="Arial" w:cs="Arial"/>
          <w:lang w:val="en-GB"/>
        </w:rPr>
        <w:t xml:space="preserve"> (chair)</w:t>
      </w:r>
      <w:r w:rsidRPr="00137E20">
        <w:rPr>
          <w:rFonts w:ascii="Arial" w:hAnsi="Arial" w:cs="Arial"/>
          <w:lang w:val="en-GB"/>
        </w:rPr>
        <w:t xml:space="preserve">, Roger Noel, </w:t>
      </w:r>
      <w:r w:rsidR="00FA07B7" w:rsidRPr="00137E20">
        <w:rPr>
          <w:rFonts w:ascii="Arial" w:hAnsi="Arial" w:cs="Arial"/>
          <w:lang w:val="en-GB"/>
        </w:rPr>
        <w:t>Josh Potts</w:t>
      </w:r>
      <w:r w:rsidR="00D059AA" w:rsidRPr="00137E20">
        <w:rPr>
          <w:rFonts w:ascii="Arial" w:hAnsi="Arial" w:cs="Arial"/>
          <w:lang w:val="en-GB"/>
        </w:rPr>
        <w:t xml:space="preserve">, </w:t>
      </w:r>
    </w:p>
    <w:p w14:paraId="39FAF402" w14:textId="2D593C68" w:rsidR="0088559E" w:rsidRPr="00137E20" w:rsidRDefault="00055F07" w:rsidP="005B0A1C">
      <w:pPr>
        <w:pStyle w:val="Body"/>
        <w:jc w:val="both"/>
        <w:rPr>
          <w:rFonts w:ascii="Arial" w:hAnsi="Arial" w:cs="Arial"/>
          <w:lang w:val="en-GB"/>
        </w:rPr>
      </w:pPr>
      <w:r w:rsidRPr="00137E20">
        <w:rPr>
          <w:rFonts w:ascii="Arial" w:hAnsi="Arial" w:cs="Arial"/>
          <w:lang w:val="en-GB"/>
        </w:rPr>
        <w:tab/>
      </w:r>
      <w:r w:rsidRPr="00137E20">
        <w:rPr>
          <w:rFonts w:ascii="Arial" w:hAnsi="Arial" w:cs="Arial"/>
          <w:lang w:val="en-GB"/>
        </w:rPr>
        <w:tab/>
        <w:t>T</w:t>
      </w:r>
      <w:r w:rsidR="00337DB0" w:rsidRPr="00137E20">
        <w:rPr>
          <w:rFonts w:ascii="Arial" w:hAnsi="Arial" w:cs="Arial"/>
          <w:lang w:val="en-GB"/>
        </w:rPr>
        <w:t>ony Baker</w:t>
      </w:r>
      <w:r w:rsidRPr="00137E20">
        <w:rPr>
          <w:rFonts w:ascii="Arial" w:hAnsi="Arial" w:cs="Arial"/>
          <w:lang w:val="en-GB"/>
        </w:rPr>
        <w:t>, John Willis (non-voting members)</w:t>
      </w:r>
    </w:p>
    <w:p w14:paraId="76FB8840" w14:textId="36FE658D" w:rsidR="00990D90" w:rsidRPr="00137E20" w:rsidRDefault="0088559E" w:rsidP="00437D4D">
      <w:pPr>
        <w:pStyle w:val="Body"/>
        <w:spacing w:line="240" w:lineRule="auto"/>
        <w:ind w:left="1440" w:hanging="1440"/>
        <w:jc w:val="both"/>
        <w:rPr>
          <w:rFonts w:ascii="Arial" w:hAnsi="Arial" w:cs="Arial"/>
          <w:lang w:val="en-GB"/>
        </w:rPr>
      </w:pPr>
      <w:r w:rsidRPr="00137E20">
        <w:rPr>
          <w:rFonts w:ascii="Arial" w:hAnsi="Arial" w:cs="Arial"/>
          <w:b/>
          <w:bCs/>
          <w:lang w:val="en-GB"/>
        </w:rPr>
        <w:t xml:space="preserve">Officers: </w:t>
      </w:r>
      <w:r w:rsidR="00055F07" w:rsidRPr="00137E20">
        <w:rPr>
          <w:rFonts w:ascii="Arial" w:hAnsi="Arial" w:cs="Arial"/>
          <w:b/>
          <w:bCs/>
          <w:lang w:val="en-GB"/>
        </w:rPr>
        <w:tab/>
      </w:r>
      <w:r w:rsidRPr="00137E20">
        <w:rPr>
          <w:rFonts w:ascii="Arial" w:hAnsi="Arial" w:cs="Arial"/>
          <w:lang w:val="en-GB"/>
        </w:rPr>
        <w:t xml:space="preserve">Pete Crawford, Malin Andersson, </w:t>
      </w:r>
      <w:r w:rsidR="00B90DB2" w:rsidRPr="00137E20">
        <w:rPr>
          <w:rFonts w:ascii="Arial" w:hAnsi="Arial" w:cs="Arial"/>
          <w:lang w:val="en-GB"/>
        </w:rPr>
        <w:t>Emily Gibbons-Filippini (minutes)</w:t>
      </w:r>
    </w:p>
    <w:p w14:paraId="6383383C" w14:textId="467DE796" w:rsidR="00990D90" w:rsidRPr="00137E20" w:rsidRDefault="00990D90" w:rsidP="00B90DB2">
      <w:pPr>
        <w:pStyle w:val="Body"/>
        <w:spacing w:line="240" w:lineRule="auto"/>
        <w:ind w:left="1440" w:hanging="1440"/>
        <w:jc w:val="both"/>
        <w:rPr>
          <w:rFonts w:ascii="Arial" w:hAnsi="Arial" w:cs="Arial"/>
          <w:lang w:val="en-GB"/>
        </w:rPr>
      </w:pPr>
      <w:r w:rsidRPr="00137E20">
        <w:rPr>
          <w:rFonts w:ascii="Arial" w:hAnsi="Arial" w:cs="Arial"/>
          <w:b/>
          <w:bCs/>
          <w:lang w:val="en-GB"/>
        </w:rPr>
        <w:t>Members of the public:</w:t>
      </w:r>
      <w:r w:rsidRPr="00137E20">
        <w:rPr>
          <w:rFonts w:ascii="Arial" w:hAnsi="Arial" w:cs="Arial"/>
          <w:lang w:val="en-GB"/>
        </w:rPr>
        <w:t xml:space="preserve"> Mark </w:t>
      </w:r>
      <w:r w:rsidR="00A06EB4" w:rsidRPr="00137E20">
        <w:rPr>
          <w:rFonts w:ascii="Arial" w:hAnsi="Arial" w:cs="Arial"/>
          <w:lang w:val="en-GB"/>
        </w:rPr>
        <w:t xml:space="preserve">Elsam, Tanya </w:t>
      </w:r>
      <w:proofErr w:type="spellStart"/>
      <w:r w:rsidR="00A06EB4" w:rsidRPr="00137E20">
        <w:rPr>
          <w:rFonts w:ascii="Arial" w:hAnsi="Arial" w:cs="Arial"/>
          <w:lang w:val="en-GB"/>
        </w:rPr>
        <w:t>Elsam</w:t>
      </w:r>
      <w:proofErr w:type="spellEnd"/>
      <w:r w:rsidR="00A06EB4" w:rsidRPr="00137E20">
        <w:rPr>
          <w:rFonts w:ascii="Arial" w:hAnsi="Arial" w:cs="Arial"/>
          <w:lang w:val="en-GB"/>
        </w:rPr>
        <w:t>, Mi</w:t>
      </w:r>
      <w:r w:rsidR="00866D4B" w:rsidRPr="00137E20">
        <w:rPr>
          <w:rFonts w:ascii="Arial" w:hAnsi="Arial" w:cs="Arial"/>
          <w:lang w:val="en-GB"/>
        </w:rPr>
        <w:t>ke</w:t>
      </w:r>
      <w:r w:rsidR="00A06EB4" w:rsidRPr="00137E20">
        <w:rPr>
          <w:rFonts w:ascii="Arial" w:hAnsi="Arial" w:cs="Arial"/>
          <w:lang w:val="en-GB"/>
        </w:rPr>
        <w:t xml:space="preserve"> Morgan – Henfield Parish Council</w:t>
      </w:r>
    </w:p>
    <w:p w14:paraId="4B4AEC3A" w14:textId="77777777" w:rsidR="00E26526" w:rsidRPr="00137E20" w:rsidRDefault="00E26526" w:rsidP="009A5712">
      <w:pPr>
        <w:pStyle w:val="Body"/>
        <w:spacing w:line="240" w:lineRule="auto"/>
        <w:jc w:val="both"/>
        <w:rPr>
          <w:rFonts w:ascii="Arial" w:hAnsi="Arial" w:cs="Arial"/>
          <w:lang w:val="en-GB"/>
        </w:rPr>
      </w:pPr>
    </w:p>
    <w:p w14:paraId="1A376B61" w14:textId="77777777" w:rsidR="00231661" w:rsidRPr="00137E20" w:rsidRDefault="00FF793D" w:rsidP="009A5712">
      <w:pPr>
        <w:pStyle w:val="NoSpacing"/>
        <w:numPr>
          <w:ilvl w:val="0"/>
          <w:numId w:val="12"/>
        </w:numPr>
        <w:rPr>
          <w:rFonts w:ascii="Arial" w:hAnsi="Arial" w:cs="Arial"/>
          <w:lang w:val="en-GB"/>
        </w:rPr>
      </w:pPr>
      <w:r w:rsidRPr="00137E20">
        <w:rPr>
          <w:rFonts w:ascii="Arial" w:hAnsi="Arial" w:cs="Arial"/>
          <w:b/>
          <w:bCs/>
          <w:u w:val="single"/>
          <w:lang w:val="en-GB"/>
        </w:rPr>
        <w:t>DECLARATION OF MEMBERS INTERESTS</w:t>
      </w:r>
      <w:r w:rsidR="00337DB0" w:rsidRPr="00137E20">
        <w:rPr>
          <w:rFonts w:ascii="Arial" w:hAnsi="Arial" w:cs="Arial"/>
          <w:b/>
          <w:bCs/>
          <w:u w:val="single"/>
          <w:lang w:val="en-GB"/>
        </w:rPr>
        <w:t>:</w:t>
      </w:r>
      <w:r w:rsidR="00337DB0" w:rsidRPr="00137E20">
        <w:rPr>
          <w:rFonts w:ascii="Arial" w:hAnsi="Arial" w:cs="Arial"/>
          <w:lang w:val="en-GB"/>
        </w:rPr>
        <w:t xml:space="preserve"> </w:t>
      </w:r>
    </w:p>
    <w:p w14:paraId="6691E210" w14:textId="5A8617AC" w:rsidR="00FF793D" w:rsidRPr="00137E20" w:rsidRDefault="00231661" w:rsidP="00231661">
      <w:pPr>
        <w:pStyle w:val="NoSpacing"/>
        <w:ind w:left="720"/>
        <w:rPr>
          <w:rFonts w:ascii="Arial" w:hAnsi="Arial" w:cs="Arial"/>
          <w:lang w:val="en-GB"/>
        </w:rPr>
      </w:pPr>
      <w:r w:rsidRPr="00137E20">
        <w:rPr>
          <w:rFonts w:ascii="Arial" w:hAnsi="Arial" w:cs="Arial"/>
          <w:lang w:val="en-GB"/>
        </w:rPr>
        <w:t xml:space="preserve">RN declared an interest in the Bridleway application in the Open Forum as he sits on the Planning and Rights of Way </w:t>
      </w:r>
      <w:r w:rsidR="008E53DC" w:rsidRPr="00137E20">
        <w:rPr>
          <w:rFonts w:ascii="Arial" w:hAnsi="Arial" w:cs="Arial"/>
          <w:lang w:val="en-GB"/>
        </w:rPr>
        <w:t>committee</w:t>
      </w:r>
      <w:r w:rsidRPr="00137E20">
        <w:rPr>
          <w:rFonts w:ascii="Arial" w:hAnsi="Arial" w:cs="Arial"/>
          <w:lang w:val="en-GB"/>
        </w:rPr>
        <w:t xml:space="preserve">. </w:t>
      </w:r>
    </w:p>
    <w:p w14:paraId="059A638C" w14:textId="77777777" w:rsidR="00FF793D" w:rsidRPr="00137E20" w:rsidRDefault="00FF793D" w:rsidP="009A5712">
      <w:pPr>
        <w:pStyle w:val="NoSpacing"/>
        <w:rPr>
          <w:rFonts w:ascii="Arial" w:hAnsi="Arial" w:cs="Arial"/>
          <w:b/>
          <w:bCs/>
          <w:u w:val="single"/>
          <w:lang w:val="en-GB"/>
        </w:rPr>
      </w:pPr>
    </w:p>
    <w:p w14:paraId="1292544E" w14:textId="76D6D2DD" w:rsidR="00302DA3" w:rsidRPr="00137E20" w:rsidRDefault="00FF793D" w:rsidP="004A0504">
      <w:pPr>
        <w:pStyle w:val="NoSpacing"/>
        <w:numPr>
          <w:ilvl w:val="0"/>
          <w:numId w:val="12"/>
        </w:numPr>
        <w:rPr>
          <w:rFonts w:ascii="Arial" w:hAnsi="Arial" w:cs="Arial"/>
          <w:b/>
          <w:bCs/>
          <w:u w:val="single"/>
          <w:lang w:val="en-GB"/>
        </w:rPr>
      </w:pPr>
      <w:r w:rsidRPr="00137E20">
        <w:rPr>
          <w:rFonts w:ascii="Arial" w:hAnsi="Arial" w:cs="Arial"/>
          <w:b/>
          <w:bCs/>
          <w:u w:val="single"/>
          <w:lang w:val="en-GB"/>
        </w:rPr>
        <w:t>APOLOGIES</w:t>
      </w:r>
      <w:r w:rsidR="009021BD">
        <w:rPr>
          <w:rFonts w:ascii="Arial" w:hAnsi="Arial" w:cs="Arial"/>
          <w:b/>
          <w:bCs/>
          <w:u w:val="single"/>
          <w:lang w:val="en-GB"/>
        </w:rPr>
        <w:t>:</w:t>
      </w:r>
      <w:r w:rsidR="00337DB0" w:rsidRPr="00137E20">
        <w:rPr>
          <w:rFonts w:ascii="Arial" w:hAnsi="Arial" w:cs="Arial"/>
          <w:lang w:val="en-GB"/>
        </w:rPr>
        <w:t xml:space="preserve"> </w:t>
      </w:r>
      <w:r w:rsidR="00D5655B" w:rsidRPr="00137E20">
        <w:rPr>
          <w:rFonts w:ascii="Arial" w:hAnsi="Arial" w:cs="Arial"/>
          <w:lang w:val="en-GB"/>
        </w:rPr>
        <w:t>Mark Andrews, Jacob Everitt, Neal Matheson</w:t>
      </w:r>
    </w:p>
    <w:p w14:paraId="3F366DD0" w14:textId="77777777" w:rsidR="00FF793D" w:rsidRPr="00137E20" w:rsidRDefault="00FF793D" w:rsidP="009A5712">
      <w:pPr>
        <w:pStyle w:val="NoSpacing"/>
        <w:rPr>
          <w:rFonts w:ascii="Arial" w:hAnsi="Arial" w:cs="Arial"/>
          <w:b/>
          <w:bCs/>
          <w:u w:val="single"/>
          <w:lang w:val="en-GB"/>
        </w:rPr>
      </w:pPr>
    </w:p>
    <w:p w14:paraId="1F2FCEE5" w14:textId="68880FC2" w:rsidR="00FA07B7" w:rsidRPr="00137E20" w:rsidRDefault="00FF793D" w:rsidP="009A5712">
      <w:pPr>
        <w:pStyle w:val="NoSpacing"/>
        <w:numPr>
          <w:ilvl w:val="0"/>
          <w:numId w:val="12"/>
        </w:numPr>
        <w:rPr>
          <w:rFonts w:ascii="Arial" w:hAnsi="Arial" w:cs="Arial"/>
          <w:lang w:val="en-GB"/>
        </w:rPr>
      </w:pPr>
      <w:r w:rsidRPr="00137E20">
        <w:rPr>
          <w:rFonts w:ascii="Arial" w:hAnsi="Arial" w:cs="Arial"/>
          <w:b/>
          <w:bCs/>
          <w:u w:val="single"/>
          <w:lang w:val="en-GB"/>
        </w:rPr>
        <w:t>APPROVAL OF MINUTES</w:t>
      </w:r>
      <w:r w:rsidRPr="00137E20">
        <w:rPr>
          <w:rFonts w:ascii="Arial" w:hAnsi="Arial" w:cs="Arial"/>
          <w:b/>
          <w:bCs/>
          <w:lang w:val="en-GB"/>
        </w:rPr>
        <w:t xml:space="preserve"> OF </w:t>
      </w:r>
      <w:r w:rsidR="00B90DB2" w:rsidRPr="00137E20">
        <w:rPr>
          <w:rFonts w:ascii="Arial" w:hAnsi="Arial" w:cs="Arial"/>
          <w:b/>
          <w:bCs/>
          <w:lang w:val="en-GB"/>
        </w:rPr>
        <w:t>0</w:t>
      </w:r>
      <w:r w:rsidR="002829D6" w:rsidRPr="00137E20">
        <w:rPr>
          <w:rFonts w:ascii="Arial" w:hAnsi="Arial" w:cs="Arial"/>
          <w:b/>
          <w:bCs/>
          <w:lang w:val="en-GB"/>
        </w:rPr>
        <w:t>5</w:t>
      </w:r>
      <w:r w:rsidR="00B90DB2" w:rsidRPr="00137E20">
        <w:rPr>
          <w:rFonts w:ascii="Arial" w:hAnsi="Arial" w:cs="Arial"/>
          <w:b/>
          <w:bCs/>
          <w:lang w:val="en-GB"/>
        </w:rPr>
        <w:t>/0</w:t>
      </w:r>
      <w:r w:rsidR="002829D6" w:rsidRPr="00137E20">
        <w:rPr>
          <w:rFonts w:ascii="Arial" w:hAnsi="Arial" w:cs="Arial"/>
          <w:b/>
          <w:bCs/>
          <w:lang w:val="en-GB"/>
        </w:rPr>
        <w:t>6</w:t>
      </w:r>
      <w:r w:rsidR="00B90DB2" w:rsidRPr="00137E20">
        <w:rPr>
          <w:rFonts w:ascii="Arial" w:hAnsi="Arial" w:cs="Arial"/>
          <w:b/>
          <w:bCs/>
          <w:lang w:val="en-GB"/>
        </w:rPr>
        <w:t>/2026</w:t>
      </w:r>
    </w:p>
    <w:p w14:paraId="4DC6B886" w14:textId="77777777" w:rsidR="0010155A" w:rsidRPr="00137E20" w:rsidRDefault="0010155A" w:rsidP="0010155A">
      <w:pPr>
        <w:pStyle w:val="NoSpacing"/>
        <w:ind w:left="720"/>
        <w:rPr>
          <w:rFonts w:ascii="Arial" w:hAnsi="Arial" w:cs="Arial"/>
          <w:lang w:val="en-GB"/>
        </w:rPr>
      </w:pPr>
    </w:p>
    <w:p w14:paraId="2F4B8AE5" w14:textId="6BE6A056" w:rsidR="0010155A" w:rsidRPr="00137E20" w:rsidRDefault="00231661" w:rsidP="00231661">
      <w:pPr>
        <w:pStyle w:val="NoSpacing"/>
        <w:ind w:left="720"/>
        <w:rPr>
          <w:rFonts w:ascii="Arial" w:hAnsi="Arial" w:cs="Arial"/>
          <w:lang w:val="en-GB"/>
        </w:rPr>
      </w:pPr>
      <w:r w:rsidRPr="00137E20">
        <w:rPr>
          <w:rFonts w:ascii="Arial" w:hAnsi="Arial" w:cs="Arial"/>
          <w:lang w:val="en-GB"/>
        </w:rPr>
        <w:t>Minutes from 05/06/2026 to have the title corrected from “agenda” to “minutes”. Otherwise approved.</w:t>
      </w:r>
    </w:p>
    <w:p w14:paraId="51111EC9" w14:textId="77777777" w:rsidR="00302DA3" w:rsidRPr="00137E20" w:rsidRDefault="00302DA3" w:rsidP="009A5712">
      <w:pPr>
        <w:pStyle w:val="NoSpacing"/>
        <w:rPr>
          <w:rFonts w:ascii="Arial" w:hAnsi="Arial" w:cs="Arial"/>
          <w:lang w:val="en-GB"/>
        </w:rPr>
      </w:pPr>
    </w:p>
    <w:p w14:paraId="732C1FC5" w14:textId="6311AC8F" w:rsidR="00302DA3" w:rsidRPr="00137E20" w:rsidRDefault="00FF793D" w:rsidP="004A0504">
      <w:pPr>
        <w:pStyle w:val="NoSpacing"/>
        <w:numPr>
          <w:ilvl w:val="0"/>
          <w:numId w:val="12"/>
        </w:numPr>
        <w:rPr>
          <w:rFonts w:ascii="Arial" w:hAnsi="Arial" w:cs="Arial"/>
          <w:b/>
          <w:bCs/>
          <w:u w:val="single"/>
          <w:lang w:val="en-GB"/>
        </w:rPr>
      </w:pPr>
      <w:r w:rsidRPr="00137E20">
        <w:rPr>
          <w:rFonts w:ascii="Arial" w:hAnsi="Arial" w:cs="Arial"/>
          <w:b/>
          <w:bCs/>
          <w:u w:val="single"/>
          <w:lang w:val="en-GB"/>
        </w:rPr>
        <w:t>CHAIRMAN’S ANNOUNCEMENTS</w:t>
      </w:r>
      <w:r w:rsidR="00231661" w:rsidRPr="00137E20">
        <w:rPr>
          <w:rFonts w:ascii="Arial" w:hAnsi="Arial" w:cs="Arial"/>
          <w:lang w:val="en-GB"/>
        </w:rPr>
        <w:t>: None</w:t>
      </w:r>
    </w:p>
    <w:p w14:paraId="3B0946B2" w14:textId="77777777" w:rsidR="00EE3367" w:rsidRPr="00137E20" w:rsidRDefault="00EE3367" w:rsidP="00EE3367">
      <w:pPr>
        <w:pStyle w:val="NoSpacing"/>
        <w:ind w:left="720"/>
        <w:rPr>
          <w:rFonts w:ascii="Arial" w:hAnsi="Arial" w:cs="Arial"/>
          <w:b/>
          <w:bCs/>
          <w:u w:val="single"/>
          <w:lang w:val="en-GB"/>
        </w:rPr>
      </w:pPr>
    </w:p>
    <w:p w14:paraId="1CCF3546" w14:textId="77777777" w:rsidR="00A06EB4" w:rsidRPr="00137E20" w:rsidRDefault="00EE3367" w:rsidP="00EE3367">
      <w:pPr>
        <w:pStyle w:val="ListParagraph"/>
        <w:numPr>
          <w:ilvl w:val="0"/>
          <w:numId w:val="12"/>
        </w:numPr>
        <w:spacing w:line="240" w:lineRule="auto"/>
        <w:rPr>
          <w:rFonts w:ascii="Arial" w:hAnsi="Arial" w:cs="Arial"/>
          <w:lang w:val="en-GB"/>
        </w:rPr>
      </w:pPr>
      <w:r w:rsidRPr="00137E20">
        <w:rPr>
          <w:rFonts w:ascii="Arial" w:hAnsi="Arial" w:cs="Arial"/>
          <w:b/>
          <w:bCs/>
          <w:u w:val="single"/>
          <w:lang w:val="en-GB"/>
        </w:rPr>
        <w:t>OPEN FORUM /CORRESPONDENCE</w:t>
      </w:r>
      <w:r w:rsidRPr="00137E20">
        <w:rPr>
          <w:rFonts w:ascii="Arial" w:hAnsi="Arial" w:cs="Arial"/>
          <w:lang w:val="en-GB"/>
        </w:rPr>
        <w:t xml:space="preserve"> </w:t>
      </w:r>
    </w:p>
    <w:p w14:paraId="6B1A3C6C" w14:textId="6C9779A5" w:rsidR="00A06EB4" w:rsidRPr="00137E20" w:rsidRDefault="00EE3367" w:rsidP="00A06EB4">
      <w:pPr>
        <w:ind w:firstLine="720"/>
        <w:rPr>
          <w:rFonts w:ascii="Arial" w:hAnsi="Arial" w:cs="Arial"/>
          <w:u w:val="single"/>
        </w:rPr>
      </w:pPr>
      <w:r w:rsidRPr="00137E20">
        <w:rPr>
          <w:rFonts w:ascii="Arial" w:hAnsi="Arial" w:cs="Arial"/>
          <w:sz w:val="22"/>
          <w:szCs w:val="22"/>
        </w:rPr>
        <w:t xml:space="preserve">Open Forum was held prior to Matters Arising </w:t>
      </w:r>
    </w:p>
    <w:p w14:paraId="00BF8A3C" w14:textId="77777777" w:rsidR="00A06EB4" w:rsidRPr="00137E20" w:rsidRDefault="00A06EB4" w:rsidP="00EE3367">
      <w:pPr>
        <w:pStyle w:val="ListParagraph"/>
        <w:spacing w:line="240" w:lineRule="auto"/>
        <w:rPr>
          <w:rFonts w:ascii="Arial" w:hAnsi="Arial" w:cs="Arial"/>
          <w:u w:val="single"/>
          <w:lang w:val="en-GB"/>
        </w:rPr>
      </w:pPr>
    </w:p>
    <w:p w14:paraId="118851D3" w14:textId="688CE87A" w:rsidR="00EE3367" w:rsidRPr="00137E20" w:rsidRDefault="00EE3367" w:rsidP="00EE3367">
      <w:pPr>
        <w:pStyle w:val="ListParagraph"/>
        <w:spacing w:line="240" w:lineRule="auto"/>
        <w:rPr>
          <w:rFonts w:ascii="Arial" w:hAnsi="Arial" w:cs="Arial"/>
          <w:u w:val="single"/>
          <w:lang w:val="en-GB"/>
        </w:rPr>
      </w:pPr>
      <w:r w:rsidRPr="00137E20">
        <w:rPr>
          <w:rFonts w:ascii="Arial" w:hAnsi="Arial" w:cs="Arial"/>
          <w:u w:val="single"/>
          <w:lang w:val="en-GB"/>
        </w:rPr>
        <w:t xml:space="preserve">Bridleway Application, </w:t>
      </w:r>
      <w:proofErr w:type="spellStart"/>
      <w:r w:rsidRPr="00137E20">
        <w:rPr>
          <w:rFonts w:ascii="Arial" w:hAnsi="Arial" w:cs="Arial"/>
          <w:u w:val="single"/>
          <w:lang w:val="en-GB"/>
        </w:rPr>
        <w:t>Dagbrook</w:t>
      </w:r>
      <w:proofErr w:type="spellEnd"/>
      <w:r w:rsidRPr="00137E20">
        <w:rPr>
          <w:rFonts w:ascii="Arial" w:hAnsi="Arial" w:cs="Arial"/>
          <w:u w:val="single"/>
          <w:lang w:val="en-GB"/>
        </w:rPr>
        <w:t xml:space="preserve"> Lane</w:t>
      </w:r>
    </w:p>
    <w:p w14:paraId="2515F0D5" w14:textId="223B0AD9" w:rsidR="00EE3367" w:rsidRPr="00137E20" w:rsidRDefault="00EE3367" w:rsidP="00EE3367">
      <w:pPr>
        <w:ind w:left="720"/>
        <w:rPr>
          <w:rFonts w:ascii="Arial" w:hAnsi="Arial" w:cs="Arial"/>
          <w:sz w:val="22"/>
          <w:szCs w:val="22"/>
        </w:rPr>
      </w:pPr>
      <w:r w:rsidRPr="00137E20">
        <w:rPr>
          <w:rFonts w:ascii="Arial" w:hAnsi="Arial" w:cs="Arial"/>
          <w:sz w:val="22"/>
          <w:szCs w:val="22"/>
        </w:rPr>
        <w:t xml:space="preserve">Mark and Tanya from Brookside Farm raised the bridleway application </w:t>
      </w:r>
      <w:r w:rsidR="003F7B53" w:rsidRPr="00137E20">
        <w:rPr>
          <w:rFonts w:ascii="Arial" w:hAnsi="Arial" w:cs="Arial"/>
          <w:sz w:val="22"/>
          <w:szCs w:val="22"/>
        </w:rPr>
        <w:t xml:space="preserve">covering </w:t>
      </w:r>
      <w:proofErr w:type="spellStart"/>
      <w:r w:rsidR="003F7B53" w:rsidRPr="00137E20">
        <w:rPr>
          <w:rFonts w:ascii="Arial" w:hAnsi="Arial" w:cs="Arial"/>
          <w:sz w:val="22"/>
          <w:szCs w:val="22"/>
        </w:rPr>
        <w:t>Dagbrook</w:t>
      </w:r>
      <w:proofErr w:type="spellEnd"/>
      <w:r w:rsidR="003F7B53" w:rsidRPr="00137E20">
        <w:rPr>
          <w:rFonts w:ascii="Arial" w:hAnsi="Arial" w:cs="Arial"/>
          <w:sz w:val="22"/>
          <w:szCs w:val="22"/>
        </w:rPr>
        <w:t xml:space="preserve"> Lane, Windmill Lane, Nep Town, and Barrow Hill</w:t>
      </w:r>
      <w:r w:rsidR="008C614E">
        <w:rPr>
          <w:rFonts w:ascii="Arial" w:hAnsi="Arial" w:cs="Arial"/>
          <w:sz w:val="22"/>
          <w:szCs w:val="22"/>
        </w:rPr>
        <w:t>. T</w:t>
      </w:r>
      <w:r w:rsidR="003F7B53" w:rsidRPr="00137E20">
        <w:rPr>
          <w:rFonts w:ascii="Arial" w:hAnsi="Arial" w:cs="Arial"/>
          <w:sz w:val="22"/>
          <w:szCs w:val="22"/>
        </w:rPr>
        <w:t>he</w:t>
      </w:r>
      <w:r w:rsidR="00AF2E9E">
        <w:rPr>
          <w:rFonts w:ascii="Arial" w:hAnsi="Arial" w:cs="Arial"/>
          <w:sz w:val="22"/>
          <w:szCs w:val="22"/>
        </w:rPr>
        <w:t>y</w:t>
      </w:r>
      <w:r w:rsidR="003F7B53" w:rsidRPr="00137E20">
        <w:rPr>
          <w:rFonts w:ascii="Arial" w:hAnsi="Arial" w:cs="Arial"/>
          <w:sz w:val="22"/>
          <w:szCs w:val="22"/>
        </w:rPr>
        <w:t xml:space="preserve"> plan to object and requested any historical documents the committee may hold in relation to the route. </w:t>
      </w:r>
      <w:r w:rsidR="00AF724D">
        <w:rPr>
          <w:rFonts w:ascii="Arial" w:hAnsi="Arial" w:cs="Arial"/>
          <w:sz w:val="22"/>
          <w:szCs w:val="22"/>
        </w:rPr>
        <w:t>The</w:t>
      </w:r>
      <w:r w:rsidR="003F7B53" w:rsidRPr="00137E20">
        <w:rPr>
          <w:rFonts w:ascii="Arial" w:hAnsi="Arial" w:cs="Arial"/>
          <w:sz w:val="22"/>
          <w:szCs w:val="22"/>
        </w:rPr>
        <w:t xml:space="preserve"> previous application for a footpath at </w:t>
      </w:r>
      <w:proofErr w:type="spellStart"/>
      <w:r w:rsidR="003F7B53" w:rsidRPr="00137E20">
        <w:rPr>
          <w:rFonts w:ascii="Arial" w:hAnsi="Arial" w:cs="Arial"/>
          <w:sz w:val="22"/>
          <w:szCs w:val="22"/>
        </w:rPr>
        <w:t>Dagbrook</w:t>
      </w:r>
      <w:proofErr w:type="spellEnd"/>
      <w:r w:rsidR="003F7B53" w:rsidRPr="00137E20">
        <w:rPr>
          <w:rFonts w:ascii="Arial" w:hAnsi="Arial" w:cs="Arial"/>
          <w:sz w:val="22"/>
          <w:szCs w:val="22"/>
        </w:rPr>
        <w:t xml:space="preserve"> Lane was refused. </w:t>
      </w:r>
      <w:r w:rsidR="00990D90" w:rsidRPr="00137E20">
        <w:rPr>
          <w:rFonts w:ascii="Arial" w:hAnsi="Arial" w:cs="Arial"/>
          <w:sz w:val="22"/>
          <w:szCs w:val="22"/>
        </w:rPr>
        <w:t xml:space="preserve">PC says land registry documents show </w:t>
      </w:r>
      <w:proofErr w:type="spellStart"/>
      <w:r w:rsidR="00990D90" w:rsidRPr="00137E20">
        <w:rPr>
          <w:rFonts w:ascii="Arial" w:hAnsi="Arial" w:cs="Arial"/>
          <w:sz w:val="22"/>
          <w:szCs w:val="22"/>
        </w:rPr>
        <w:t>Chanctonbury</w:t>
      </w:r>
      <w:proofErr w:type="spellEnd"/>
      <w:r w:rsidR="00990D90" w:rsidRPr="00137E20">
        <w:rPr>
          <w:rFonts w:ascii="Arial" w:hAnsi="Arial" w:cs="Arial"/>
          <w:sz w:val="22"/>
          <w:szCs w:val="22"/>
        </w:rPr>
        <w:t xml:space="preserve"> Rural Council purchased the land from the church commissioners. </w:t>
      </w:r>
      <w:r w:rsidR="00A06EB4" w:rsidRPr="00137E20">
        <w:rPr>
          <w:rFonts w:ascii="Arial" w:hAnsi="Arial" w:cs="Arial"/>
          <w:sz w:val="22"/>
          <w:szCs w:val="22"/>
        </w:rPr>
        <w:t xml:space="preserve">Michael Morgan confirms he has a copy of </w:t>
      </w:r>
      <w:r w:rsidR="00AF2E9E">
        <w:rPr>
          <w:rFonts w:ascii="Arial" w:hAnsi="Arial" w:cs="Arial"/>
          <w:sz w:val="22"/>
          <w:szCs w:val="22"/>
        </w:rPr>
        <w:t xml:space="preserve">this document </w:t>
      </w:r>
      <w:r w:rsidR="00A06EB4" w:rsidRPr="00137E20">
        <w:rPr>
          <w:rFonts w:ascii="Arial" w:hAnsi="Arial" w:cs="Arial"/>
          <w:sz w:val="22"/>
          <w:szCs w:val="22"/>
        </w:rPr>
        <w:t>he can share with Mark and Tanya.</w:t>
      </w:r>
    </w:p>
    <w:p w14:paraId="6CF1B75C" w14:textId="77777777" w:rsidR="00A06EB4" w:rsidRPr="00137E20" w:rsidRDefault="00A06EB4" w:rsidP="00EE3367">
      <w:pPr>
        <w:ind w:left="720"/>
        <w:rPr>
          <w:rFonts w:ascii="Arial" w:hAnsi="Arial" w:cs="Arial"/>
          <w:sz w:val="22"/>
          <w:szCs w:val="22"/>
        </w:rPr>
      </w:pPr>
    </w:p>
    <w:p w14:paraId="712FA72F" w14:textId="2B6A6B4B" w:rsidR="00A06EB4" w:rsidRPr="00137E20" w:rsidRDefault="009021BD" w:rsidP="00EE3367">
      <w:pPr>
        <w:ind w:left="720"/>
        <w:rPr>
          <w:rFonts w:ascii="Arial" w:hAnsi="Arial" w:cs="Arial"/>
          <w:sz w:val="22"/>
          <w:szCs w:val="22"/>
        </w:rPr>
      </w:pPr>
      <w:r>
        <w:rPr>
          <w:rFonts w:ascii="Arial" w:hAnsi="Arial" w:cs="Arial"/>
          <w:sz w:val="22"/>
          <w:szCs w:val="22"/>
        </w:rPr>
        <w:t>Mark raises the danger of horses on Barrow Hill and GP notes riders already use the area</w:t>
      </w:r>
      <w:r w:rsidR="00A06EB4" w:rsidRPr="00137E20">
        <w:rPr>
          <w:rFonts w:ascii="Arial" w:hAnsi="Arial" w:cs="Arial"/>
          <w:sz w:val="22"/>
          <w:szCs w:val="22"/>
        </w:rPr>
        <w:t xml:space="preserve">. Mark </w:t>
      </w:r>
      <w:r>
        <w:rPr>
          <w:rFonts w:ascii="Arial" w:hAnsi="Arial" w:cs="Arial"/>
          <w:sz w:val="22"/>
          <w:szCs w:val="22"/>
        </w:rPr>
        <w:t>anticipates a</w:t>
      </w:r>
      <w:r w:rsidR="00A06EB4" w:rsidRPr="00137E20">
        <w:rPr>
          <w:rFonts w:ascii="Arial" w:hAnsi="Arial" w:cs="Arial"/>
          <w:sz w:val="22"/>
          <w:szCs w:val="22"/>
        </w:rPr>
        <w:t xml:space="preserve"> knock-on effect on the heavy clay footpath towards </w:t>
      </w:r>
      <w:proofErr w:type="spellStart"/>
      <w:r w:rsidR="00A06EB4" w:rsidRPr="00137E20">
        <w:rPr>
          <w:rFonts w:ascii="Arial" w:hAnsi="Arial" w:cs="Arial"/>
          <w:sz w:val="22"/>
          <w:szCs w:val="22"/>
        </w:rPr>
        <w:t>Lepride</w:t>
      </w:r>
      <w:proofErr w:type="spellEnd"/>
      <w:r w:rsidR="00A06EB4" w:rsidRPr="00137E20">
        <w:rPr>
          <w:rFonts w:ascii="Arial" w:hAnsi="Arial" w:cs="Arial"/>
          <w:sz w:val="22"/>
          <w:szCs w:val="22"/>
        </w:rPr>
        <w:t xml:space="preserve"> Farm </w:t>
      </w:r>
      <w:r>
        <w:rPr>
          <w:rFonts w:ascii="Arial" w:hAnsi="Arial" w:cs="Arial"/>
          <w:sz w:val="22"/>
          <w:szCs w:val="22"/>
        </w:rPr>
        <w:t>if approved.</w:t>
      </w:r>
    </w:p>
    <w:p w14:paraId="7A3AB97C" w14:textId="77777777" w:rsidR="00EE3367" w:rsidRPr="00137E20" w:rsidRDefault="00EE3367" w:rsidP="00EE3367">
      <w:pPr>
        <w:ind w:left="720"/>
        <w:rPr>
          <w:rFonts w:ascii="Arial" w:hAnsi="Arial" w:cs="Arial"/>
          <w:sz w:val="22"/>
          <w:szCs w:val="22"/>
        </w:rPr>
      </w:pPr>
    </w:p>
    <w:p w14:paraId="6FC58ED7" w14:textId="77777777" w:rsidR="00A06EB4" w:rsidRPr="00137E20" w:rsidRDefault="00A06EB4" w:rsidP="00EE3367">
      <w:pPr>
        <w:ind w:left="720"/>
        <w:rPr>
          <w:rFonts w:ascii="Arial" w:hAnsi="Arial" w:cs="Arial"/>
          <w:sz w:val="22"/>
          <w:szCs w:val="22"/>
        </w:rPr>
      </w:pPr>
    </w:p>
    <w:p w14:paraId="59475F32" w14:textId="64FBCE61" w:rsidR="00EE3367" w:rsidRPr="00137E20" w:rsidRDefault="00A06EB4" w:rsidP="00EE3367">
      <w:pPr>
        <w:ind w:left="720"/>
        <w:rPr>
          <w:rFonts w:ascii="Arial" w:hAnsi="Arial" w:cs="Arial"/>
          <w:sz w:val="22"/>
          <w:szCs w:val="22"/>
          <w:u w:val="single"/>
        </w:rPr>
      </w:pPr>
      <w:r w:rsidRPr="00137E20">
        <w:rPr>
          <w:rFonts w:ascii="Arial" w:hAnsi="Arial" w:cs="Arial"/>
          <w:sz w:val="22"/>
          <w:szCs w:val="22"/>
          <w:u w:val="single"/>
        </w:rPr>
        <w:t xml:space="preserve">Henfield Common </w:t>
      </w:r>
    </w:p>
    <w:p w14:paraId="221BE4BF" w14:textId="77777777" w:rsidR="00EE3367" w:rsidRPr="00137E20" w:rsidRDefault="00EE3367" w:rsidP="00EE3367">
      <w:pPr>
        <w:ind w:left="720"/>
        <w:rPr>
          <w:rFonts w:ascii="Arial" w:hAnsi="Arial" w:cs="Arial"/>
          <w:sz w:val="22"/>
          <w:szCs w:val="22"/>
        </w:rPr>
      </w:pPr>
    </w:p>
    <w:p w14:paraId="57424953" w14:textId="38453A75" w:rsidR="00866D4B" w:rsidRPr="00137E20" w:rsidRDefault="00EE3367" w:rsidP="00EE3367">
      <w:pPr>
        <w:ind w:left="720"/>
        <w:rPr>
          <w:rFonts w:ascii="Arial" w:hAnsi="Arial" w:cs="Arial"/>
          <w:sz w:val="22"/>
          <w:szCs w:val="22"/>
        </w:rPr>
      </w:pPr>
      <w:r w:rsidRPr="00137E20">
        <w:rPr>
          <w:rFonts w:ascii="Arial" w:hAnsi="Arial" w:cs="Arial"/>
          <w:sz w:val="22"/>
          <w:szCs w:val="22"/>
        </w:rPr>
        <w:t>Mi</w:t>
      </w:r>
      <w:r w:rsidR="00866D4B" w:rsidRPr="00137E20">
        <w:rPr>
          <w:rFonts w:ascii="Arial" w:hAnsi="Arial" w:cs="Arial"/>
          <w:sz w:val="22"/>
          <w:szCs w:val="22"/>
        </w:rPr>
        <w:t>ke</w:t>
      </w:r>
      <w:r w:rsidR="00A06EB4" w:rsidRPr="00137E20">
        <w:rPr>
          <w:rFonts w:ascii="Arial" w:hAnsi="Arial" w:cs="Arial"/>
          <w:sz w:val="22"/>
          <w:szCs w:val="22"/>
        </w:rPr>
        <w:t xml:space="preserve"> Morgan, Chairman of Amenities and Open Space Committee at Henfield Parish Council raised concerns about brambles </w:t>
      </w:r>
      <w:r w:rsidR="008C614E">
        <w:rPr>
          <w:rFonts w:ascii="Arial" w:hAnsi="Arial" w:cs="Arial"/>
          <w:sz w:val="22"/>
          <w:szCs w:val="22"/>
        </w:rPr>
        <w:t xml:space="preserve">at Henfield Common </w:t>
      </w:r>
      <w:r w:rsidR="00866D4B" w:rsidRPr="00137E20">
        <w:rPr>
          <w:rFonts w:ascii="Arial" w:hAnsi="Arial" w:cs="Arial"/>
          <w:sz w:val="22"/>
          <w:szCs w:val="22"/>
        </w:rPr>
        <w:t>at th</w:t>
      </w:r>
      <w:r w:rsidR="00AF724D">
        <w:rPr>
          <w:rFonts w:ascii="Arial" w:hAnsi="Arial" w:cs="Arial"/>
          <w:sz w:val="22"/>
          <w:szCs w:val="22"/>
        </w:rPr>
        <w:t>e</w:t>
      </w:r>
      <w:r w:rsidR="00A06EB4" w:rsidRPr="00137E20">
        <w:rPr>
          <w:rFonts w:ascii="Arial" w:hAnsi="Arial" w:cs="Arial"/>
          <w:sz w:val="22"/>
          <w:szCs w:val="22"/>
        </w:rPr>
        <w:t xml:space="preserve"> memorial field</w:t>
      </w:r>
      <w:r w:rsidR="00AF724D">
        <w:rPr>
          <w:rFonts w:ascii="Arial" w:hAnsi="Arial" w:cs="Arial"/>
          <w:sz w:val="22"/>
          <w:szCs w:val="22"/>
        </w:rPr>
        <w:t xml:space="preserve"> post-and-rail</w:t>
      </w:r>
      <w:r w:rsidR="00866D4B" w:rsidRPr="00137E20">
        <w:rPr>
          <w:rFonts w:ascii="Arial" w:hAnsi="Arial" w:cs="Arial"/>
          <w:sz w:val="22"/>
          <w:szCs w:val="22"/>
        </w:rPr>
        <w:t xml:space="preserve"> and at the road verge. GP noted the brambles by the cottages are also encroaching.</w:t>
      </w:r>
      <w:r w:rsidR="00A06EB4" w:rsidRPr="00137E20">
        <w:rPr>
          <w:rFonts w:ascii="Arial" w:hAnsi="Arial" w:cs="Arial"/>
          <w:sz w:val="22"/>
          <w:szCs w:val="22"/>
        </w:rPr>
        <w:t xml:space="preserve"> MA clarified th</w:t>
      </w:r>
      <w:r w:rsidR="00866D4B" w:rsidRPr="00137E20">
        <w:rPr>
          <w:rFonts w:ascii="Arial" w:hAnsi="Arial" w:cs="Arial"/>
          <w:sz w:val="22"/>
          <w:szCs w:val="22"/>
        </w:rPr>
        <w:t xml:space="preserve">e brambles by memorial field are a woodland edge scrub habitat and </w:t>
      </w:r>
      <w:r w:rsidR="008C614E">
        <w:rPr>
          <w:rFonts w:ascii="Arial" w:hAnsi="Arial" w:cs="Arial"/>
          <w:sz w:val="22"/>
          <w:szCs w:val="22"/>
        </w:rPr>
        <w:t>are prevented from</w:t>
      </w:r>
      <w:r w:rsidR="00866D4B" w:rsidRPr="00137E20">
        <w:rPr>
          <w:rFonts w:ascii="Arial" w:hAnsi="Arial" w:cs="Arial"/>
          <w:sz w:val="22"/>
          <w:szCs w:val="22"/>
        </w:rPr>
        <w:t xml:space="preserve"> encroach</w:t>
      </w:r>
      <w:r w:rsidR="008C614E">
        <w:rPr>
          <w:rFonts w:ascii="Arial" w:hAnsi="Arial" w:cs="Arial"/>
          <w:sz w:val="22"/>
          <w:szCs w:val="22"/>
        </w:rPr>
        <w:t>ing</w:t>
      </w:r>
      <w:r w:rsidR="00866D4B" w:rsidRPr="00137E20">
        <w:rPr>
          <w:rFonts w:ascii="Arial" w:hAnsi="Arial" w:cs="Arial"/>
          <w:sz w:val="22"/>
          <w:szCs w:val="22"/>
        </w:rPr>
        <w:t xml:space="preserve"> into the field</w:t>
      </w:r>
      <w:r w:rsidR="008C614E">
        <w:rPr>
          <w:rFonts w:ascii="Arial" w:hAnsi="Arial" w:cs="Arial"/>
          <w:sz w:val="22"/>
          <w:szCs w:val="22"/>
        </w:rPr>
        <w:t>, although</w:t>
      </w:r>
      <w:r w:rsidR="00866D4B" w:rsidRPr="00137E20">
        <w:rPr>
          <w:rFonts w:ascii="Arial" w:hAnsi="Arial" w:cs="Arial"/>
          <w:sz w:val="22"/>
          <w:szCs w:val="22"/>
        </w:rPr>
        <w:t xml:space="preserve"> would not be managed within the woodland. MA confirmed </w:t>
      </w:r>
      <w:r w:rsidR="008C614E">
        <w:rPr>
          <w:rFonts w:ascii="Arial" w:hAnsi="Arial" w:cs="Arial"/>
          <w:sz w:val="22"/>
          <w:szCs w:val="22"/>
        </w:rPr>
        <w:t>brambles</w:t>
      </w:r>
      <w:r w:rsidR="00866D4B" w:rsidRPr="00137E20">
        <w:rPr>
          <w:rFonts w:ascii="Arial" w:hAnsi="Arial" w:cs="Arial"/>
          <w:sz w:val="22"/>
          <w:szCs w:val="22"/>
        </w:rPr>
        <w:t xml:space="preserve"> could be cut back at the other locations with the volunteers. </w:t>
      </w:r>
    </w:p>
    <w:p w14:paraId="21FCEBD9" w14:textId="77777777" w:rsidR="00866D4B" w:rsidRPr="00137E20" w:rsidRDefault="00866D4B" w:rsidP="00EE3367">
      <w:pPr>
        <w:ind w:left="720"/>
        <w:rPr>
          <w:rFonts w:ascii="Arial" w:hAnsi="Arial" w:cs="Arial"/>
          <w:sz w:val="22"/>
          <w:szCs w:val="22"/>
        </w:rPr>
      </w:pPr>
    </w:p>
    <w:p w14:paraId="68DA3DAE" w14:textId="77777777" w:rsidR="00866D4B" w:rsidRPr="00137E20" w:rsidRDefault="00866D4B" w:rsidP="00EE3367">
      <w:pPr>
        <w:ind w:left="720"/>
        <w:rPr>
          <w:rFonts w:ascii="Arial" w:hAnsi="Arial" w:cs="Arial"/>
          <w:sz w:val="22"/>
          <w:szCs w:val="22"/>
        </w:rPr>
      </w:pPr>
      <w:r w:rsidRPr="00137E20">
        <w:rPr>
          <w:rFonts w:ascii="Arial" w:hAnsi="Arial" w:cs="Arial"/>
          <w:sz w:val="22"/>
          <w:szCs w:val="22"/>
        </w:rPr>
        <w:t>Mike notes there are trees growing by the roadside and up towards the old schoolhouse although the management plan specifies the prevention of further tree growth on the Common. MA confirms they can be felled.</w:t>
      </w:r>
    </w:p>
    <w:p w14:paraId="21B915FC" w14:textId="77777777" w:rsidR="00866D4B" w:rsidRPr="00137E20" w:rsidRDefault="00866D4B" w:rsidP="00EE3367">
      <w:pPr>
        <w:ind w:left="720"/>
        <w:rPr>
          <w:rFonts w:ascii="Arial" w:hAnsi="Arial" w:cs="Arial"/>
          <w:sz w:val="22"/>
          <w:szCs w:val="22"/>
        </w:rPr>
      </w:pPr>
    </w:p>
    <w:p w14:paraId="4032C24A" w14:textId="31D8C455" w:rsidR="00866D4B" w:rsidRPr="00137E20" w:rsidRDefault="00866D4B" w:rsidP="00EE3367">
      <w:pPr>
        <w:ind w:left="720"/>
        <w:rPr>
          <w:rFonts w:ascii="Arial" w:hAnsi="Arial" w:cs="Arial"/>
          <w:sz w:val="22"/>
          <w:szCs w:val="22"/>
        </w:rPr>
      </w:pPr>
      <w:r w:rsidRPr="00137E20">
        <w:rPr>
          <w:rFonts w:ascii="Arial" w:hAnsi="Arial" w:cs="Arial"/>
          <w:sz w:val="22"/>
          <w:szCs w:val="22"/>
        </w:rPr>
        <w:t xml:space="preserve">Mike raises the presence of bracken at the schoolhouse and GP notes there was a lot of bracken bashing in the summer. PC clarifies that </w:t>
      </w:r>
      <w:proofErr w:type="spellStart"/>
      <w:r w:rsidRPr="00137E20">
        <w:rPr>
          <w:rFonts w:ascii="Arial" w:hAnsi="Arial" w:cs="Arial"/>
          <w:sz w:val="22"/>
          <w:szCs w:val="22"/>
        </w:rPr>
        <w:t>Asulox</w:t>
      </w:r>
      <w:proofErr w:type="spellEnd"/>
      <w:r w:rsidRPr="00137E20">
        <w:rPr>
          <w:rFonts w:ascii="Arial" w:hAnsi="Arial" w:cs="Arial"/>
          <w:sz w:val="22"/>
          <w:szCs w:val="22"/>
        </w:rPr>
        <w:t xml:space="preserve"> is now banned and bracken bashing takes </w:t>
      </w:r>
      <w:r w:rsidRPr="00137E20">
        <w:rPr>
          <w:rFonts w:ascii="Arial" w:hAnsi="Arial" w:cs="Arial"/>
          <w:sz w:val="22"/>
          <w:szCs w:val="22"/>
        </w:rPr>
        <w:lastRenderedPageBreak/>
        <w:t>approximately five years to break down rhizomes. MA suggests bracken bashing is undertaken earlier this year</w:t>
      </w:r>
      <w:r w:rsidR="008C614E">
        <w:rPr>
          <w:rFonts w:ascii="Arial" w:hAnsi="Arial" w:cs="Arial"/>
          <w:sz w:val="22"/>
          <w:szCs w:val="22"/>
        </w:rPr>
        <w:t>,</w:t>
      </w:r>
      <w:r w:rsidRPr="00137E20">
        <w:rPr>
          <w:rFonts w:ascii="Arial" w:hAnsi="Arial" w:cs="Arial"/>
          <w:sz w:val="22"/>
          <w:szCs w:val="22"/>
        </w:rPr>
        <w:t xml:space="preserve"> and Mike suggests involving the Community Payback Team. </w:t>
      </w:r>
    </w:p>
    <w:p w14:paraId="201BE68B" w14:textId="77777777" w:rsidR="00866D4B" w:rsidRPr="00137E20" w:rsidRDefault="00866D4B" w:rsidP="00EE3367">
      <w:pPr>
        <w:ind w:left="720"/>
        <w:rPr>
          <w:rFonts w:ascii="Arial" w:hAnsi="Arial" w:cs="Arial"/>
          <w:sz w:val="22"/>
          <w:szCs w:val="22"/>
        </w:rPr>
      </w:pPr>
    </w:p>
    <w:p w14:paraId="0FF100E0" w14:textId="77777777" w:rsidR="00EB4FD3" w:rsidRPr="00137E20" w:rsidRDefault="00866D4B" w:rsidP="00EB4FD3">
      <w:pPr>
        <w:ind w:left="720"/>
        <w:rPr>
          <w:rFonts w:ascii="Arial" w:hAnsi="Arial" w:cs="Arial"/>
          <w:sz w:val="22"/>
          <w:szCs w:val="22"/>
        </w:rPr>
      </w:pPr>
      <w:r w:rsidRPr="00137E20">
        <w:rPr>
          <w:rFonts w:ascii="Arial" w:hAnsi="Arial" w:cs="Arial"/>
          <w:sz w:val="22"/>
          <w:szCs w:val="22"/>
        </w:rPr>
        <w:t>Mike is pleased to see the secondary hedge at the Tanyard being removed and notes his involvement in planting the native hedge.</w:t>
      </w:r>
    </w:p>
    <w:p w14:paraId="4D8ECB5D" w14:textId="77777777" w:rsidR="00EB4FD3" w:rsidRPr="00137E20" w:rsidRDefault="00EB4FD3" w:rsidP="00EB4FD3">
      <w:pPr>
        <w:ind w:left="720"/>
        <w:rPr>
          <w:rFonts w:ascii="Arial" w:hAnsi="Arial" w:cs="Arial"/>
          <w:sz w:val="22"/>
          <w:szCs w:val="22"/>
        </w:rPr>
      </w:pPr>
    </w:p>
    <w:p w14:paraId="168E39A3" w14:textId="3E76C663" w:rsidR="00EB4FD3" w:rsidRPr="00137E20" w:rsidRDefault="00EB4FD3" w:rsidP="00EB4FD3">
      <w:pPr>
        <w:ind w:left="720"/>
        <w:jc w:val="right"/>
        <w:rPr>
          <w:rFonts w:ascii="Arial" w:hAnsi="Arial" w:cs="Arial"/>
          <w:b/>
          <w:bCs/>
          <w:sz w:val="22"/>
          <w:szCs w:val="22"/>
        </w:rPr>
      </w:pPr>
      <w:r w:rsidRPr="00137E20">
        <w:rPr>
          <w:rFonts w:ascii="Arial" w:hAnsi="Arial" w:cs="Arial"/>
          <w:b/>
          <w:bCs/>
          <w:sz w:val="22"/>
          <w:szCs w:val="22"/>
        </w:rPr>
        <w:t xml:space="preserve">MA to follow up with contractors about the removal of the Tanyard secondary hedge. </w:t>
      </w:r>
    </w:p>
    <w:p w14:paraId="37BEF1FD" w14:textId="77777777" w:rsidR="00EB4FD3" w:rsidRPr="00137E20" w:rsidRDefault="00EB4FD3" w:rsidP="00EB4FD3">
      <w:pPr>
        <w:ind w:left="720"/>
        <w:rPr>
          <w:rFonts w:ascii="Arial" w:hAnsi="Arial" w:cs="Arial"/>
          <w:sz w:val="22"/>
          <w:szCs w:val="22"/>
        </w:rPr>
      </w:pPr>
    </w:p>
    <w:p w14:paraId="368DAF4B" w14:textId="76168E5A" w:rsidR="00EE3367" w:rsidRPr="00137E20" w:rsidRDefault="00EE3367" w:rsidP="00EE3367">
      <w:pPr>
        <w:ind w:left="720"/>
        <w:rPr>
          <w:rFonts w:ascii="Arial" w:hAnsi="Arial" w:cs="Arial"/>
          <w:sz w:val="22"/>
          <w:szCs w:val="22"/>
        </w:rPr>
      </w:pPr>
      <w:r w:rsidRPr="00137E20">
        <w:rPr>
          <w:rFonts w:ascii="Arial" w:hAnsi="Arial" w:cs="Arial"/>
          <w:sz w:val="22"/>
          <w:szCs w:val="22"/>
        </w:rPr>
        <w:t>M</w:t>
      </w:r>
      <w:r w:rsidR="000A3BD4" w:rsidRPr="00137E20">
        <w:rPr>
          <w:rFonts w:ascii="Arial" w:hAnsi="Arial" w:cs="Arial"/>
          <w:sz w:val="22"/>
          <w:szCs w:val="22"/>
        </w:rPr>
        <w:t>A</w:t>
      </w:r>
      <w:r w:rsidRPr="00137E20">
        <w:rPr>
          <w:rFonts w:ascii="Arial" w:hAnsi="Arial" w:cs="Arial"/>
          <w:sz w:val="22"/>
          <w:szCs w:val="22"/>
        </w:rPr>
        <w:t xml:space="preserve"> and </w:t>
      </w:r>
      <w:r w:rsidR="000A3BD4" w:rsidRPr="00137E20">
        <w:rPr>
          <w:rFonts w:ascii="Arial" w:hAnsi="Arial" w:cs="Arial"/>
          <w:sz w:val="22"/>
          <w:szCs w:val="22"/>
        </w:rPr>
        <w:t>PC</w:t>
      </w:r>
      <w:r w:rsidRPr="00137E20">
        <w:rPr>
          <w:rFonts w:ascii="Arial" w:hAnsi="Arial" w:cs="Arial"/>
          <w:sz w:val="22"/>
          <w:szCs w:val="22"/>
        </w:rPr>
        <w:t xml:space="preserve"> confirmed </w:t>
      </w:r>
      <w:r w:rsidR="000A3BD4" w:rsidRPr="00137E20">
        <w:rPr>
          <w:rFonts w:ascii="Arial" w:hAnsi="Arial" w:cs="Arial"/>
          <w:sz w:val="22"/>
          <w:szCs w:val="22"/>
        </w:rPr>
        <w:t>the parish councillor who trains bonsai was put in touch with the contractor regarding the hedge roots.</w:t>
      </w:r>
    </w:p>
    <w:p w14:paraId="327CD668" w14:textId="77777777" w:rsidR="000A3BD4" w:rsidRPr="00137E20" w:rsidRDefault="000A3BD4" w:rsidP="00EE3367">
      <w:pPr>
        <w:ind w:left="720"/>
        <w:rPr>
          <w:rFonts w:ascii="Arial" w:hAnsi="Arial" w:cs="Arial"/>
          <w:sz w:val="22"/>
          <w:szCs w:val="22"/>
        </w:rPr>
      </w:pPr>
    </w:p>
    <w:p w14:paraId="23822F1E" w14:textId="14C5EE4E" w:rsidR="000A3BD4" w:rsidRPr="00137E20" w:rsidRDefault="000A3BD4" w:rsidP="00EE3367">
      <w:pPr>
        <w:ind w:left="720"/>
        <w:rPr>
          <w:rFonts w:ascii="Arial" w:hAnsi="Arial" w:cs="Arial"/>
          <w:sz w:val="22"/>
          <w:szCs w:val="22"/>
          <w:u w:val="single"/>
        </w:rPr>
      </w:pPr>
      <w:r w:rsidRPr="00137E20">
        <w:rPr>
          <w:rFonts w:ascii="Arial" w:hAnsi="Arial" w:cs="Arial"/>
          <w:sz w:val="22"/>
          <w:szCs w:val="22"/>
          <w:u w:val="single"/>
        </w:rPr>
        <w:t>Correspondence</w:t>
      </w:r>
    </w:p>
    <w:p w14:paraId="779DABD3" w14:textId="77777777" w:rsidR="000A3BD4" w:rsidRPr="00137E20" w:rsidRDefault="000A3BD4" w:rsidP="00EE3367">
      <w:pPr>
        <w:ind w:left="720"/>
        <w:rPr>
          <w:rFonts w:ascii="Arial" w:hAnsi="Arial" w:cs="Arial"/>
          <w:sz w:val="22"/>
          <w:szCs w:val="22"/>
        </w:rPr>
      </w:pPr>
    </w:p>
    <w:p w14:paraId="155EC0A6" w14:textId="78CB3778" w:rsidR="000A3BD4" w:rsidRPr="00137E20" w:rsidRDefault="008C614E" w:rsidP="00EE3367">
      <w:pPr>
        <w:ind w:left="720"/>
        <w:rPr>
          <w:rFonts w:ascii="Arial" w:hAnsi="Arial" w:cs="Arial"/>
          <w:sz w:val="22"/>
          <w:szCs w:val="22"/>
        </w:rPr>
      </w:pPr>
      <w:r>
        <w:rPr>
          <w:rFonts w:ascii="Arial" w:hAnsi="Arial" w:cs="Arial"/>
          <w:sz w:val="22"/>
          <w:szCs w:val="22"/>
        </w:rPr>
        <w:t>Parks received an email about the loss of blackberries during bramble works</w:t>
      </w:r>
      <w:r w:rsidR="000A3BD4" w:rsidRPr="00137E20">
        <w:rPr>
          <w:rFonts w:ascii="Arial" w:hAnsi="Arial" w:cs="Arial"/>
          <w:sz w:val="22"/>
          <w:szCs w:val="22"/>
        </w:rPr>
        <w:t>. From the description it appears to be a section cut back by parish volunteers.</w:t>
      </w:r>
    </w:p>
    <w:p w14:paraId="2454B9FE" w14:textId="77777777" w:rsidR="00EE3367" w:rsidRPr="00137E20" w:rsidRDefault="00EE3367" w:rsidP="00EE3367">
      <w:pPr>
        <w:pStyle w:val="NoSpacing"/>
        <w:ind w:left="720"/>
        <w:rPr>
          <w:rFonts w:ascii="Arial" w:hAnsi="Arial" w:cs="Arial"/>
          <w:b/>
          <w:bCs/>
          <w:u w:val="single"/>
          <w:lang w:val="en-GB"/>
        </w:rPr>
      </w:pPr>
    </w:p>
    <w:p w14:paraId="477BE4AE" w14:textId="77777777" w:rsidR="004A0504" w:rsidRPr="00137E20" w:rsidRDefault="004A0504" w:rsidP="004A0504">
      <w:pPr>
        <w:pStyle w:val="NoSpacing"/>
        <w:rPr>
          <w:rFonts w:ascii="Arial" w:hAnsi="Arial" w:cs="Arial"/>
          <w:b/>
          <w:bCs/>
          <w:u w:val="single"/>
          <w:lang w:val="en-GB"/>
        </w:rPr>
      </w:pPr>
    </w:p>
    <w:p w14:paraId="5B40231A" w14:textId="38DF7539" w:rsidR="001A3F39" w:rsidRPr="00137E20" w:rsidRDefault="00FF793D" w:rsidP="00E54011">
      <w:pPr>
        <w:pStyle w:val="NoSpacing"/>
        <w:numPr>
          <w:ilvl w:val="0"/>
          <w:numId w:val="12"/>
        </w:numPr>
        <w:rPr>
          <w:rFonts w:ascii="Arial" w:hAnsi="Arial" w:cs="Arial"/>
          <w:b/>
          <w:bCs/>
          <w:u w:val="single"/>
          <w:lang w:val="en-GB"/>
        </w:rPr>
      </w:pPr>
      <w:r w:rsidRPr="00137E20">
        <w:rPr>
          <w:rFonts w:ascii="Arial" w:hAnsi="Arial" w:cs="Arial"/>
          <w:b/>
          <w:bCs/>
          <w:u w:val="single"/>
          <w:lang w:val="en-GB"/>
        </w:rPr>
        <w:t>MATTERS ARISING</w:t>
      </w:r>
      <w:r w:rsidR="00260193" w:rsidRPr="00137E20">
        <w:rPr>
          <w:rFonts w:ascii="Arial" w:hAnsi="Arial" w:cs="Arial"/>
          <w:b/>
          <w:bCs/>
          <w:u w:val="single"/>
          <w:lang w:val="en-GB"/>
        </w:rPr>
        <w:t>:</w:t>
      </w:r>
      <w:r w:rsidR="00260193" w:rsidRPr="00137E20">
        <w:rPr>
          <w:rFonts w:ascii="Arial" w:hAnsi="Arial" w:cs="Arial"/>
          <w:lang w:val="en-GB"/>
        </w:rPr>
        <w:t xml:space="preserve"> </w:t>
      </w:r>
    </w:p>
    <w:p w14:paraId="4A509EA2" w14:textId="77777777" w:rsidR="00260193" w:rsidRPr="00137E20" w:rsidRDefault="00260193" w:rsidP="00260193">
      <w:pPr>
        <w:pStyle w:val="NoSpacing"/>
        <w:ind w:left="720"/>
        <w:rPr>
          <w:rFonts w:ascii="Arial" w:hAnsi="Arial" w:cs="Arial"/>
          <w:lang w:val="en-GB"/>
        </w:rPr>
      </w:pPr>
    </w:p>
    <w:p w14:paraId="73A90D2E" w14:textId="77777777" w:rsidR="00EE3367" w:rsidRPr="00137E20" w:rsidRDefault="00231661" w:rsidP="00B029E2">
      <w:pPr>
        <w:pStyle w:val="NoSpacing"/>
        <w:ind w:left="720"/>
        <w:jc w:val="right"/>
        <w:rPr>
          <w:rFonts w:ascii="Arial" w:hAnsi="Arial" w:cs="Arial"/>
          <w:b/>
          <w:bCs/>
          <w:lang w:val="en-GB"/>
        </w:rPr>
      </w:pPr>
      <w:r w:rsidRPr="00137E20">
        <w:rPr>
          <w:rFonts w:ascii="Arial" w:hAnsi="Arial" w:cs="Arial"/>
          <w:b/>
          <w:bCs/>
          <w:lang w:val="en-GB"/>
        </w:rPr>
        <w:t>PC to find out if a note can be made again</w:t>
      </w:r>
      <w:r w:rsidR="00EE3367" w:rsidRPr="00137E20">
        <w:rPr>
          <w:rFonts w:ascii="Arial" w:hAnsi="Arial" w:cs="Arial"/>
          <w:b/>
          <w:bCs/>
          <w:lang w:val="en-GB"/>
        </w:rPr>
        <w:t xml:space="preserve">st the easement in </w:t>
      </w:r>
      <w:r w:rsidRPr="00137E20">
        <w:rPr>
          <w:rFonts w:ascii="Arial" w:hAnsi="Arial" w:cs="Arial"/>
          <w:b/>
          <w:bCs/>
          <w:lang w:val="en-GB"/>
        </w:rPr>
        <w:t>the finance system regarding road</w:t>
      </w:r>
      <w:r w:rsidR="00EE3367" w:rsidRPr="00137E20">
        <w:rPr>
          <w:rFonts w:ascii="Arial" w:hAnsi="Arial" w:cs="Arial"/>
          <w:b/>
          <w:bCs/>
          <w:lang w:val="en-GB"/>
        </w:rPr>
        <w:t xml:space="preserve"> maintenance.</w:t>
      </w:r>
    </w:p>
    <w:p w14:paraId="33B8ECA9" w14:textId="77777777" w:rsidR="00EE3367" w:rsidRPr="00137E20" w:rsidRDefault="00EE3367" w:rsidP="00260193">
      <w:pPr>
        <w:pStyle w:val="NoSpacing"/>
        <w:ind w:left="720"/>
        <w:rPr>
          <w:rFonts w:ascii="Arial" w:hAnsi="Arial" w:cs="Arial"/>
          <w:lang w:val="en-GB"/>
        </w:rPr>
      </w:pPr>
    </w:p>
    <w:p w14:paraId="3953519D" w14:textId="11E347B3" w:rsidR="00260193" w:rsidRPr="00137E20" w:rsidRDefault="00EE3367" w:rsidP="00260193">
      <w:pPr>
        <w:pStyle w:val="NoSpacing"/>
        <w:ind w:left="720"/>
        <w:rPr>
          <w:rFonts w:ascii="Arial" w:hAnsi="Arial" w:cs="Arial"/>
          <w:lang w:val="en-GB"/>
        </w:rPr>
      </w:pPr>
      <w:r w:rsidRPr="00137E20">
        <w:rPr>
          <w:rFonts w:ascii="Arial" w:hAnsi="Arial" w:cs="Arial"/>
          <w:lang w:val="en-GB"/>
        </w:rPr>
        <w:t>EGF flagged the Hollands Lane coppices with Andy Bush for potential TPOs after the meeting of 5</w:t>
      </w:r>
      <w:r w:rsidRPr="00137E20">
        <w:rPr>
          <w:rFonts w:ascii="Arial" w:hAnsi="Arial" w:cs="Arial"/>
          <w:vertAlign w:val="superscript"/>
          <w:lang w:val="en-GB"/>
        </w:rPr>
        <w:t>th</w:t>
      </w:r>
      <w:r w:rsidRPr="00137E20">
        <w:rPr>
          <w:rFonts w:ascii="Arial" w:hAnsi="Arial" w:cs="Arial"/>
          <w:lang w:val="en-GB"/>
        </w:rPr>
        <w:t xml:space="preserve"> June. </w:t>
      </w:r>
    </w:p>
    <w:p w14:paraId="273A8828" w14:textId="77777777" w:rsidR="00EE3367" w:rsidRPr="00137E20" w:rsidRDefault="00EE3367" w:rsidP="00260193">
      <w:pPr>
        <w:pStyle w:val="NoSpacing"/>
        <w:ind w:left="720"/>
        <w:rPr>
          <w:rFonts w:ascii="Arial" w:hAnsi="Arial" w:cs="Arial"/>
          <w:lang w:val="en-GB"/>
        </w:rPr>
      </w:pPr>
    </w:p>
    <w:p w14:paraId="33C47DC2" w14:textId="63DFA4DA" w:rsidR="00ED46E8" w:rsidRPr="00137E20" w:rsidRDefault="00EE3367" w:rsidP="00EE3367">
      <w:pPr>
        <w:pStyle w:val="NoSpacing"/>
        <w:ind w:left="720"/>
        <w:rPr>
          <w:rFonts w:ascii="Arial" w:hAnsi="Arial" w:cs="Arial"/>
          <w:lang w:val="en-GB"/>
        </w:rPr>
      </w:pPr>
      <w:r w:rsidRPr="00137E20">
        <w:rPr>
          <w:rFonts w:ascii="Arial" w:hAnsi="Arial" w:cs="Arial"/>
          <w:lang w:val="en-GB"/>
        </w:rPr>
        <w:t>The planning application at Bowling Green/</w:t>
      </w:r>
      <w:proofErr w:type="spellStart"/>
      <w:r w:rsidRPr="00137E20">
        <w:rPr>
          <w:rFonts w:ascii="Arial" w:hAnsi="Arial" w:cs="Arial"/>
          <w:lang w:val="en-GB"/>
        </w:rPr>
        <w:t>Daisycroft</w:t>
      </w:r>
      <w:proofErr w:type="spellEnd"/>
      <w:r w:rsidRPr="00137E20">
        <w:rPr>
          <w:rFonts w:ascii="Arial" w:hAnsi="Arial" w:cs="Arial"/>
          <w:lang w:val="en-GB"/>
        </w:rPr>
        <w:t xml:space="preserve"> was rejected and</w:t>
      </w:r>
      <w:r w:rsidR="000A3BD4" w:rsidRPr="00137E20">
        <w:rPr>
          <w:rFonts w:ascii="Arial" w:hAnsi="Arial" w:cs="Arial"/>
          <w:lang w:val="en-GB"/>
        </w:rPr>
        <w:t xml:space="preserve"> is</w:t>
      </w:r>
      <w:r w:rsidRPr="00137E20">
        <w:rPr>
          <w:rFonts w:ascii="Arial" w:hAnsi="Arial" w:cs="Arial"/>
          <w:lang w:val="en-GB"/>
        </w:rPr>
        <w:t xml:space="preserve"> with appeals. Henfield Parish Council to follow its progress.</w:t>
      </w:r>
    </w:p>
    <w:p w14:paraId="3A94B561" w14:textId="77777777" w:rsidR="003509E5" w:rsidRPr="00137E20" w:rsidRDefault="003509E5" w:rsidP="009A5712">
      <w:pPr>
        <w:pStyle w:val="NoSpacing"/>
        <w:rPr>
          <w:rFonts w:ascii="Arial" w:hAnsi="Arial" w:cs="Arial"/>
          <w:u w:val="single"/>
          <w:lang w:val="en-GB"/>
        </w:rPr>
      </w:pPr>
    </w:p>
    <w:p w14:paraId="63E0A5AC" w14:textId="77777777" w:rsidR="00754E94" w:rsidRPr="00137E20" w:rsidRDefault="00754E94" w:rsidP="008E53DC">
      <w:pPr>
        <w:ind w:left="720"/>
        <w:rPr>
          <w:rFonts w:ascii="Arial" w:hAnsi="Arial" w:cs="Arial"/>
        </w:rPr>
      </w:pPr>
    </w:p>
    <w:p w14:paraId="6D70529F" w14:textId="77777777" w:rsidR="000A3BD4" w:rsidRPr="00137E20" w:rsidRDefault="00FF793D" w:rsidP="00EA2ED2">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TANYAR</w:t>
      </w:r>
      <w:r w:rsidR="00FA07B7" w:rsidRPr="00137E20">
        <w:rPr>
          <w:rFonts w:ascii="Arial" w:hAnsi="Arial" w:cs="Arial"/>
          <w:b/>
          <w:bCs/>
          <w:u w:val="single"/>
          <w:lang w:val="en-GB"/>
        </w:rPr>
        <w:t>D</w:t>
      </w:r>
      <w:r w:rsidR="00853552" w:rsidRPr="00137E20">
        <w:rPr>
          <w:rFonts w:ascii="Arial" w:hAnsi="Arial" w:cs="Arial"/>
          <w:b/>
          <w:bCs/>
          <w:u w:val="single"/>
          <w:lang w:val="en-GB"/>
        </w:rPr>
        <w:t>:</w:t>
      </w:r>
      <w:r w:rsidR="00853552" w:rsidRPr="00137E20">
        <w:rPr>
          <w:rFonts w:ascii="Arial" w:hAnsi="Arial" w:cs="Arial"/>
          <w:lang w:val="en-GB"/>
        </w:rPr>
        <w:t xml:space="preserve"> </w:t>
      </w:r>
    </w:p>
    <w:p w14:paraId="4F23E617" w14:textId="1550ABEF" w:rsidR="00055F07" w:rsidRPr="00137E20" w:rsidRDefault="00B029E2" w:rsidP="000A3BD4">
      <w:pPr>
        <w:pStyle w:val="ListParagraph"/>
        <w:spacing w:line="240" w:lineRule="auto"/>
        <w:rPr>
          <w:rFonts w:ascii="Arial" w:hAnsi="Arial" w:cs="Arial"/>
          <w:b/>
          <w:bCs/>
          <w:u w:val="single"/>
          <w:lang w:val="en-GB"/>
        </w:rPr>
      </w:pPr>
      <w:r w:rsidRPr="00137E20">
        <w:rPr>
          <w:rFonts w:ascii="Arial" w:hAnsi="Arial" w:cs="Arial"/>
          <w:lang w:val="en-GB"/>
        </w:rPr>
        <w:t xml:space="preserve">GP noted there was a medical emergency and an air ambulance landed at the Tanyard. Mrs Street sadly passed away. </w:t>
      </w:r>
    </w:p>
    <w:p w14:paraId="45914159" w14:textId="59D92825" w:rsidR="00A80D3B" w:rsidRPr="00AF2E9E" w:rsidRDefault="00AF724D" w:rsidP="00AF2E9E">
      <w:pPr>
        <w:pStyle w:val="ListParagraph"/>
        <w:spacing w:line="240" w:lineRule="auto"/>
        <w:rPr>
          <w:rFonts w:ascii="Arial" w:hAnsi="Arial" w:cs="Arial"/>
          <w:lang w:val="en-GB"/>
        </w:rPr>
      </w:pPr>
      <w:r>
        <w:rPr>
          <w:rFonts w:ascii="Arial" w:hAnsi="Arial" w:cs="Arial"/>
          <w:lang w:val="en-GB"/>
        </w:rPr>
        <w:t>JW notes the barn and its contents were flooded during the roof repairs, and he</w:t>
      </w:r>
      <w:r w:rsidR="00B029E2" w:rsidRPr="00137E20">
        <w:rPr>
          <w:rFonts w:ascii="Arial" w:hAnsi="Arial" w:cs="Arial"/>
          <w:lang w:val="en-GB"/>
        </w:rPr>
        <w:t xml:space="preserve"> received </w:t>
      </w:r>
      <w:r w:rsidR="00FE0261" w:rsidRPr="00137E20">
        <w:rPr>
          <w:rFonts w:ascii="Arial" w:hAnsi="Arial" w:cs="Arial"/>
          <w:lang w:val="en-GB"/>
        </w:rPr>
        <w:t xml:space="preserve">multiple </w:t>
      </w:r>
      <w:r w:rsidR="00B029E2" w:rsidRPr="00137E20">
        <w:rPr>
          <w:rFonts w:ascii="Arial" w:hAnsi="Arial" w:cs="Arial"/>
          <w:lang w:val="en-GB"/>
        </w:rPr>
        <w:t xml:space="preserve">reports from residents of </w:t>
      </w:r>
      <w:r w:rsidR="00AF2E9E">
        <w:rPr>
          <w:rFonts w:ascii="Arial" w:hAnsi="Arial" w:cs="Arial"/>
          <w:lang w:val="en-GB"/>
        </w:rPr>
        <w:t>children</w:t>
      </w:r>
      <w:r w:rsidR="00B029E2" w:rsidRPr="00137E20">
        <w:rPr>
          <w:rFonts w:ascii="Arial" w:hAnsi="Arial" w:cs="Arial"/>
          <w:lang w:val="en-GB"/>
        </w:rPr>
        <w:t xml:space="preserve"> climbing the scaffolding onto the </w:t>
      </w:r>
      <w:r>
        <w:rPr>
          <w:rFonts w:ascii="Arial" w:hAnsi="Arial" w:cs="Arial"/>
          <w:lang w:val="en-GB"/>
        </w:rPr>
        <w:t>incomplete roof.</w:t>
      </w:r>
      <w:r w:rsidR="00FE0261" w:rsidRPr="00137E20">
        <w:rPr>
          <w:rFonts w:ascii="Arial" w:hAnsi="Arial" w:cs="Arial"/>
          <w:lang w:val="en-GB"/>
        </w:rPr>
        <w:t xml:space="preserve"> The crossbars had been removed from the fence and not reinstated. GP clarifies that the contractors contacted the Parish Council at short notice, but not the committee. A communication error meant the message was not passed on. RN and JP will raise a complaint with Paul Anderson about the lack of notice</w:t>
      </w:r>
      <w:r w:rsidR="00411433">
        <w:rPr>
          <w:rFonts w:ascii="Arial" w:hAnsi="Arial" w:cs="Arial"/>
          <w:lang w:val="en-GB"/>
        </w:rPr>
        <w:t>.</w:t>
      </w:r>
    </w:p>
    <w:p w14:paraId="1BBCA05A" w14:textId="5E9801BF" w:rsidR="0033098C" w:rsidRPr="00137E20" w:rsidRDefault="00411433" w:rsidP="00F86978">
      <w:pPr>
        <w:pStyle w:val="ListParagraph"/>
        <w:spacing w:line="240" w:lineRule="auto"/>
        <w:rPr>
          <w:rFonts w:ascii="Arial" w:hAnsi="Arial" w:cs="Arial"/>
          <w:lang w:val="en-GB"/>
        </w:rPr>
      </w:pPr>
      <w:r>
        <w:rPr>
          <w:rFonts w:ascii="Arial" w:hAnsi="Arial" w:cs="Arial"/>
          <w:lang w:val="en-GB"/>
        </w:rPr>
        <w:t xml:space="preserve">MA says </w:t>
      </w:r>
      <w:r w:rsidR="00DF717F" w:rsidRPr="00137E20">
        <w:rPr>
          <w:rFonts w:ascii="Arial" w:hAnsi="Arial" w:cs="Arial"/>
          <w:lang w:val="en-GB"/>
        </w:rPr>
        <w:t>UKPN will attend site</w:t>
      </w:r>
      <w:r>
        <w:rPr>
          <w:rFonts w:ascii="Arial" w:hAnsi="Arial" w:cs="Arial"/>
          <w:lang w:val="en-GB"/>
        </w:rPr>
        <w:t xml:space="preserve"> soon to</w:t>
      </w:r>
      <w:r w:rsidR="00DF717F" w:rsidRPr="00137E20">
        <w:rPr>
          <w:rFonts w:ascii="Arial" w:hAnsi="Arial" w:cs="Arial"/>
          <w:lang w:val="en-GB"/>
        </w:rPr>
        <w:t xml:space="preserve"> investigate ownership</w:t>
      </w:r>
      <w:r>
        <w:rPr>
          <w:rFonts w:ascii="Arial" w:hAnsi="Arial" w:cs="Arial"/>
          <w:lang w:val="en-GB"/>
        </w:rPr>
        <w:t xml:space="preserve"> of the secondary livestock fence by the substation. </w:t>
      </w:r>
      <w:r w:rsidR="00AF724D">
        <w:rPr>
          <w:rFonts w:ascii="Arial" w:hAnsi="Arial" w:cs="Arial"/>
          <w:lang w:val="en-GB"/>
        </w:rPr>
        <w:t>She</w:t>
      </w:r>
      <w:r w:rsidR="00DF717F" w:rsidRPr="00137E20">
        <w:rPr>
          <w:rFonts w:ascii="Arial" w:hAnsi="Arial" w:cs="Arial"/>
          <w:lang w:val="en-GB"/>
        </w:rPr>
        <w:t xml:space="preserve"> will obtain whips to fill the gap when </w:t>
      </w:r>
      <w:r>
        <w:rPr>
          <w:rFonts w:ascii="Arial" w:hAnsi="Arial" w:cs="Arial"/>
          <w:lang w:val="en-GB"/>
        </w:rPr>
        <w:t xml:space="preserve">this </w:t>
      </w:r>
      <w:r w:rsidR="00DF717F" w:rsidRPr="00137E20">
        <w:rPr>
          <w:rFonts w:ascii="Arial" w:hAnsi="Arial" w:cs="Arial"/>
          <w:lang w:val="en-GB"/>
        </w:rPr>
        <w:t xml:space="preserve">is resolved.  </w:t>
      </w:r>
    </w:p>
    <w:p w14:paraId="736F5496" w14:textId="11C26491" w:rsidR="0033098C" w:rsidRPr="00137E20" w:rsidRDefault="00A7391A" w:rsidP="00F86978">
      <w:pPr>
        <w:pStyle w:val="ListParagraph"/>
        <w:spacing w:line="240" w:lineRule="auto"/>
        <w:rPr>
          <w:rFonts w:ascii="Arial" w:hAnsi="Arial" w:cs="Arial"/>
          <w:lang w:val="en-GB"/>
        </w:rPr>
      </w:pPr>
      <w:r w:rsidRPr="00137E20">
        <w:rPr>
          <w:rFonts w:ascii="Arial" w:hAnsi="Arial" w:cs="Arial"/>
          <w:lang w:val="en-GB"/>
        </w:rPr>
        <w:t xml:space="preserve">GP </w:t>
      </w:r>
      <w:r w:rsidR="00411433">
        <w:rPr>
          <w:rFonts w:ascii="Arial" w:hAnsi="Arial" w:cs="Arial"/>
          <w:lang w:val="en-GB"/>
        </w:rPr>
        <w:t>asks about Local</w:t>
      </w:r>
      <w:r w:rsidRPr="00137E20">
        <w:rPr>
          <w:rFonts w:ascii="Arial" w:hAnsi="Arial" w:cs="Arial"/>
          <w:lang w:val="en-GB"/>
        </w:rPr>
        <w:t xml:space="preserve"> Site designation. PC says</w:t>
      </w:r>
      <w:r w:rsidR="00AF724D">
        <w:rPr>
          <w:rFonts w:ascii="Arial" w:hAnsi="Arial" w:cs="Arial"/>
          <w:lang w:val="en-GB"/>
        </w:rPr>
        <w:t xml:space="preserve"> the</w:t>
      </w:r>
      <w:r w:rsidRPr="00137E20">
        <w:rPr>
          <w:rFonts w:ascii="Arial" w:hAnsi="Arial" w:cs="Arial"/>
          <w:lang w:val="en-GB"/>
        </w:rPr>
        <w:t xml:space="preserve"> </w:t>
      </w:r>
      <w:r w:rsidR="00AF724D">
        <w:rPr>
          <w:rFonts w:ascii="Arial" w:hAnsi="Arial" w:cs="Arial"/>
          <w:lang w:val="en-GB"/>
        </w:rPr>
        <w:t>Tanyard</w:t>
      </w:r>
      <w:r w:rsidRPr="00137E20">
        <w:rPr>
          <w:rFonts w:ascii="Arial" w:hAnsi="Arial" w:cs="Arial"/>
          <w:lang w:val="en-GB"/>
        </w:rPr>
        <w:t xml:space="preserve"> is probably on the borderline for qualificatio</w:t>
      </w:r>
      <w:r w:rsidR="00411433">
        <w:rPr>
          <w:rFonts w:ascii="Arial" w:hAnsi="Arial" w:cs="Arial"/>
          <w:lang w:val="en-GB"/>
        </w:rPr>
        <w:t xml:space="preserve">n and </w:t>
      </w:r>
      <w:r w:rsidRPr="00137E20">
        <w:rPr>
          <w:rFonts w:ascii="Arial" w:hAnsi="Arial" w:cs="Arial"/>
          <w:lang w:val="en-GB"/>
        </w:rPr>
        <w:t>is not as ecologically valuable</w:t>
      </w:r>
      <w:r w:rsidR="00137E20" w:rsidRPr="00137E20">
        <w:rPr>
          <w:rFonts w:ascii="Arial" w:hAnsi="Arial" w:cs="Arial"/>
          <w:lang w:val="en-GB"/>
        </w:rPr>
        <w:t xml:space="preserve"> </w:t>
      </w:r>
      <w:r w:rsidRPr="00137E20">
        <w:rPr>
          <w:rFonts w:ascii="Arial" w:hAnsi="Arial" w:cs="Arial"/>
          <w:lang w:val="en-GB"/>
        </w:rPr>
        <w:t>as the other Local Sites.</w:t>
      </w:r>
      <w:r w:rsidR="00AF724D">
        <w:rPr>
          <w:rFonts w:ascii="Arial" w:hAnsi="Arial" w:cs="Arial"/>
          <w:lang w:val="en-GB"/>
        </w:rPr>
        <w:t xml:space="preserve"> Alternatively, there is Village Common or Community Asset status. </w:t>
      </w:r>
      <w:r w:rsidR="00137E20" w:rsidRPr="00137E20">
        <w:rPr>
          <w:rFonts w:ascii="Arial" w:hAnsi="Arial" w:cs="Arial"/>
          <w:lang w:val="en-GB"/>
        </w:rPr>
        <w:t>RN suggests speaking to the Sussex Wildlife Trust to seek</w:t>
      </w:r>
      <w:r w:rsidR="00AF724D">
        <w:rPr>
          <w:rFonts w:ascii="Arial" w:hAnsi="Arial" w:cs="Arial"/>
          <w:lang w:val="en-GB"/>
        </w:rPr>
        <w:t xml:space="preserve"> some</w:t>
      </w:r>
      <w:r w:rsidR="00137E20" w:rsidRPr="00137E20">
        <w:rPr>
          <w:rFonts w:ascii="Arial" w:hAnsi="Arial" w:cs="Arial"/>
          <w:lang w:val="en-GB"/>
        </w:rPr>
        <w:t xml:space="preserve"> official status for Tanyard before </w:t>
      </w:r>
      <w:r w:rsidR="00411433">
        <w:rPr>
          <w:rFonts w:ascii="Arial" w:hAnsi="Arial" w:cs="Arial"/>
          <w:lang w:val="en-GB"/>
        </w:rPr>
        <w:t>LGR</w:t>
      </w:r>
      <w:r w:rsidR="00137E20" w:rsidRPr="00137E20">
        <w:rPr>
          <w:rFonts w:ascii="Arial" w:hAnsi="Arial" w:cs="Arial"/>
          <w:lang w:val="en-GB"/>
        </w:rPr>
        <w:t xml:space="preserve">. </w:t>
      </w:r>
      <w:r w:rsidR="00AF724D">
        <w:rPr>
          <w:rFonts w:ascii="Arial" w:hAnsi="Arial" w:cs="Arial"/>
          <w:lang w:val="en-GB"/>
        </w:rPr>
        <w:t xml:space="preserve">He </w:t>
      </w:r>
      <w:r w:rsidR="00137E20" w:rsidRPr="00137E20">
        <w:rPr>
          <w:rFonts w:ascii="Arial" w:hAnsi="Arial" w:cs="Arial"/>
          <w:lang w:val="en-GB"/>
        </w:rPr>
        <w:t xml:space="preserve">notes village common status requires free access which is undesirable and Community Asset status does not provide protection. </w:t>
      </w:r>
    </w:p>
    <w:p w14:paraId="383BBAB9" w14:textId="608C5919" w:rsidR="00137E20" w:rsidRPr="00137E20" w:rsidRDefault="00137E20" w:rsidP="00137E20">
      <w:pPr>
        <w:pStyle w:val="ListParagraph"/>
        <w:spacing w:line="240" w:lineRule="auto"/>
        <w:jc w:val="right"/>
        <w:rPr>
          <w:rFonts w:ascii="Arial" w:hAnsi="Arial" w:cs="Arial"/>
          <w:b/>
          <w:bCs/>
          <w:lang w:val="en-GB"/>
        </w:rPr>
      </w:pPr>
      <w:r w:rsidRPr="00137E20">
        <w:rPr>
          <w:rFonts w:ascii="Arial" w:hAnsi="Arial" w:cs="Arial"/>
          <w:b/>
          <w:bCs/>
          <w:lang w:val="en-GB"/>
        </w:rPr>
        <w:t>PC to consider wildlife status options for Tanyard</w:t>
      </w:r>
    </w:p>
    <w:p w14:paraId="52B18C16" w14:textId="2A657E39" w:rsidR="00FC5930" w:rsidRPr="00137E20" w:rsidRDefault="00137E20" w:rsidP="00F86978">
      <w:pPr>
        <w:pStyle w:val="ListParagraph"/>
        <w:spacing w:line="240" w:lineRule="auto"/>
        <w:rPr>
          <w:rFonts w:ascii="Arial" w:hAnsi="Arial" w:cs="Arial"/>
          <w:lang w:val="en-GB"/>
        </w:rPr>
      </w:pPr>
      <w:r>
        <w:rPr>
          <w:rFonts w:ascii="Arial" w:hAnsi="Arial" w:cs="Arial"/>
          <w:lang w:val="en-GB"/>
        </w:rPr>
        <w:t>MA confirms cut and collect</w:t>
      </w:r>
      <w:r w:rsidR="00AF724D">
        <w:rPr>
          <w:rFonts w:ascii="Arial" w:hAnsi="Arial" w:cs="Arial"/>
          <w:lang w:val="en-GB"/>
        </w:rPr>
        <w:t>, willow pollarding, and ring-barking oaks are completed. The</w:t>
      </w:r>
      <w:r w:rsidR="001E13C9">
        <w:rPr>
          <w:rFonts w:ascii="Arial" w:hAnsi="Arial" w:cs="Arial"/>
          <w:lang w:val="en-GB"/>
        </w:rPr>
        <w:t xml:space="preserve"> hedge by the footpath will be cut in winter. JW </w:t>
      </w:r>
      <w:r w:rsidR="00AF724D">
        <w:rPr>
          <w:rFonts w:ascii="Arial" w:hAnsi="Arial" w:cs="Arial"/>
          <w:lang w:val="en-GB"/>
        </w:rPr>
        <w:t>says</w:t>
      </w:r>
      <w:r w:rsidR="001E13C9">
        <w:rPr>
          <w:rFonts w:ascii="Arial" w:hAnsi="Arial" w:cs="Arial"/>
          <w:lang w:val="en-GB"/>
        </w:rPr>
        <w:t xml:space="preserve"> volunteers cleared Chestnut End area to reclaim as meadow. </w:t>
      </w:r>
      <w:r w:rsidR="00FC5930" w:rsidRPr="00137E20">
        <w:rPr>
          <w:rFonts w:ascii="Arial" w:hAnsi="Arial" w:cs="Arial"/>
          <w:lang w:val="en-GB"/>
        </w:rPr>
        <w:t xml:space="preserve"> </w:t>
      </w:r>
    </w:p>
    <w:p w14:paraId="50E9D267" w14:textId="77777777" w:rsidR="00FD7549" w:rsidRPr="00137E20" w:rsidRDefault="00FD7549" w:rsidP="00F86978">
      <w:pPr>
        <w:pStyle w:val="ListParagraph"/>
        <w:spacing w:line="240" w:lineRule="auto"/>
        <w:rPr>
          <w:rFonts w:ascii="Arial" w:hAnsi="Arial" w:cs="Arial"/>
          <w:lang w:val="en-GB"/>
        </w:rPr>
      </w:pPr>
    </w:p>
    <w:p w14:paraId="17CAE494" w14:textId="14393D16" w:rsidR="00FA07B7" w:rsidRPr="00137E20" w:rsidRDefault="00FF793D" w:rsidP="00D0247B">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HENFIELD COMMON</w:t>
      </w:r>
      <w:r w:rsidR="00D0247B" w:rsidRPr="00137E20">
        <w:rPr>
          <w:rFonts w:ascii="Arial" w:hAnsi="Arial" w:cs="Arial"/>
          <w:b/>
          <w:bCs/>
          <w:u w:val="single"/>
          <w:lang w:val="en-GB"/>
        </w:rPr>
        <w:t xml:space="preserve"> – </w:t>
      </w:r>
      <w:r w:rsidR="00D0247B" w:rsidRPr="00137E20">
        <w:rPr>
          <w:rFonts w:ascii="Arial" w:hAnsi="Arial" w:cs="Arial"/>
          <w:lang w:val="en-GB"/>
        </w:rPr>
        <w:t xml:space="preserve">including </w:t>
      </w:r>
      <w:r w:rsidR="008B2C28" w:rsidRPr="00137E20">
        <w:rPr>
          <w:rFonts w:ascii="Arial" w:hAnsi="Arial" w:cs="Arial"/>
          <w:lang w:val="en-GB"/>
        </w:rPr>
        <w:t xml:space="preserve">Henfield Common North / </w:t>
      </w:r>
      <w:r w:rsidR="00D0247B" w:rsidRPr="00137E20">
        <w:rPr>
          <w:rFonts w:ascii="Arial" w:hAnsi="Arial" w:cs="Arial"/>
          <w:lang w:val="en-GB"/>
        </w:rPr>
        <w:t>Horse riding / Shaylers Fun Fair</w:t>
      </w:r>
    </w:p>
    <w:p w14:paraId="0BF5922A" w14:textId="77777777" w:rsidR="00E77E02" w:rsidRDefault="00E77E02" w:rsidP="00EA6D48">
      <w:pPr>
        <w:ind w:left="720"/>
        <w:rPr>
          <w:rFonts w:ascii="Arial" w:hAnsi="Arial" w:cs="Arial"/>
          <w:sz w:val="22"/>
          <w:szCs w:val="22"/>
        </w:rPr>
      </w:pPr>
      <w:r>
        <w:rPr>
          <w:rFonts w:ascii="Arial" w:hAnsi="Arial" w:cs="Arial"/>
          <w:sz w:val="22"/>
          <w:szCs w:val="22"/>
        </w:rPr>
        <w:t xml:space="preserve">JP is in contact with Shayler who has not confirmed if they will return in May. </w:t>
      </w:r>
    </w:p>
    <w:p w14:paraId="651FC8E4" w14:textId="77777777" w:rsidR="00E77E02" w:rsidRDefault="00E77E02" w:rsidP="00E77E02">
      <w:pPr>
        <w:ind w:left="720"/>
        <w:jc w:val="right"/>
        <w:rPr>
          <w:rFonts w:ascii="Arial" w:hAnsi="Arial" w:cs="Arial"/>
          <w:b/>
          <w:bCs/>
          <w:sz w:val="22"/>
          <w:szCs w:val="22"/>
        </w:rPr>
      </w:pPr>
    </w:p>
    <w:p w14:paraId="6173E4EF" w14:textId="3622839C" w:rsidR="00E77E02" w:rsidRPr="00E77E02" w:rsidRDefault="00E77E02" w:rsidP="00E77E02">
      <w:pPr>
        <w:ind w:left="720"/>
        <w:jc w:val="right"/>
        <w:rPr>
          <w:rFonts w:ascii="Arial" w:hAnsi="Arial" w:cs="Arial"/>
          <w:b/>
          <w:bCs/>
          <w:sz w:val="22"/>
          <w:szCs w:val="22"/>
        </w:rPr>
      </w:pPr>
      <w:r w:rsidRPr="00E77E02">
        <w:rPr>
          <w:rFonts w:ascii="Arial" w:hAnsi="Arial" w:cs="Arial"/>
          <w:b/>
          <w:bCs/>
          <w:sz w:val="22"/>
          <w:szCs w:val="22"/>
        </w:rPr>
        <w:t xml:space="preserve">PC to speak to Paul Anderson and Finance to clarify the fee reduction. </w:t>
      </w:r>
    </w:p>
    <w:p w14:paraId="7B8FF43D" w14:textId="77777777" w:rsidR="00073F8E" w:rsidRPr="00137E20" w:rsidRDefault="00073F8E" w:rsidP="00EA6D48">
      <w:pPr>
        <w:ind w:left="720"/>
        <w:rPr>
          <w:rFonts w:ascii="Arial" w:hAnsi="Arial" w:cs="Arial"/>
          <w:sz w:val="22"/>
          <w:szCs w:val="22"/>
        </w:rPr>
      </w:pPr>
    </w:p>
    <w:p w14:paraId="3810CC2B" w14:textId="0B2324CC" w:rsidR="00EA6D48" w:rsidRDefault="00AF724D" w:rsidP="00EA6D48">
      <w:pPr>
        <w:ind w:left="720"/>
        <w:rPr>
          <w:rFonts w:ascii="Arial" w:hAnsi="Arial" w:cs="Arial"/>
          <w:sz w:val="22"/>
          <w:szCs w:val="22"/>
        </w:rPr>
      </w:pPr>
      <w:r>
        <w:rPr>
          <w:rFonts w:ascii="Arial" w:hAnsi="Arial" w:cs="Arial"/>
          <w:sz w:val="22"/>
          <w:szCs w:val="22"/>
        </w:rPr>
        <w:t xml:space="preserve">MA raises that there is no full permissive route across the common for horse riding. TB has seen hoof prints on the </w:t>
      </w:r>
      <w:proofErr w:type="gramStart"/>
      <w:r>
        <w:rPr>
          <w:rFonts w:ascii="Arial" w:hAnsi="Arial" w:cs="Arial"/>
          <w:sz w:val="22"/>
          <w:szCs w:val="22"/>
        </w:rPr>
        <w:t>road side</w:t>
      </w:r>
      <w:proofErr w:type="gramEnd"/>
      <w:r>
        <w:rPr>
          <w:rFonts w:ascii="Arial" w:hAnsi="Arial" w:cs="Arial"/>
          <w:sz w:val="22"/>
          <w:szCs w:val="22"/>
        </w:rPr>
        <w:t xml:space="preserve"> of the Common, but little evidence of use of the permissive woodland path. G</w:t>
      </w:r>
      <w:r w:rsidR="00752EFE">
        <w:rPr>
          <w:rFonts w:ascii="Arial" w:hAnsi="Arial" w:cs="Arial"/>
          <w:sz w:val="22"/>
          <w:szCs w:val="22"/>
        </w:rPr>
        <w:t>P</w:t>
      </w:r>
      <w:r>
        <w:rPr>
          <w:rFonts w:ascii="Arial" w:hAnsi="Arial" w:cs="Arial"/>
          <w:sz w:val="22"/>
          <w:szCs w:val="22"/>
        </w:rPr>
        <w:t xml:space="preserve"> anticipates</w:t>
      </w:r>
      <w:r w:rsidR="00752EFE">
        <w:rPr>
          <w:rFonts w:ascii="Arial" w:hAnsi="Arial" w:cs="Arial"/>
          <w:sz w:val="22"/>
          <w:szCs w:val="22"/>
        </w:rPr>
        <w:t xml:space="preserve"> push back if footpaths near the cricket pitch were to become permissive</w:t>
      </w:r>
      <w:r w:rsidR="00D66144">
        <w:rPr>
          <w:rFonts w:ascii="Arial" w:hAnsi="Arial" w:cs="Arial"/>
          <w:sz w:val="22"/>
          <w:szCs w:val="22"/>
        </w:rPr>
        <w:t xml:space="preserve">. </w:t>
      </w:r>
      <w:r w:rsidR="00E77E02">
        <w:rPr>
          <w:rFonts w:ascii="Arial" w:hAnsi="Arial" w:cs="Arial"/>
          <w:sz w:val="22"/>
          <w:szCs w:val="22"/>
        </w:rPr>
        <w:t xml:space="preserve">PC consults the </w:t>
      </w:r>
      <w:r w:rsidR="00752EFE">
        <w:rPr>
          <w:rFonts w:ascii="Arial" w:hAnsi="Arial" w:cs="Arial"/>
          <w:sz w:val="22"/>
          <w:szCs w:val="22"/>
        </w:rPr>
        <w:t>S</w:t>
      </w:r>
      <w:r w:rsidR="00E77E02">
        <w:rPr>
          <w:rFonts w:ascii="Arial" w:hAnsi="Arial" w:cs="Arial"/>
          <w:sz w:val="22"/>
          <w:szCs w:val="22"/>
        </w:rPr>
        <w:t xml:space="preserve">cheme of </w:t>
      </w:r>
      <w:r w:rsidR="00752EFE">
        <w:rPr>
          <w:rFonts w:ascii="Arial" w:hAnsi="Arial" w:cs="Arial"/>
          <w:sz w:val="22"/>
          <w:szCs w:val="22"/>
        </w:rPr>
        <w:t>R</w:t>
      </w:r>
      <w:r w:rsidR="00E77E02">
        <w:rPr>
          <w:rFonts w:ascii="Arial" w:hAnsi="Arial" w:cs="Arial"/>
          <w:sz w:val="22"/>
          <w:szCs w:val="22"/>
        </w:rPr>
        <w:t xml:space="preserve">egulations from </w:t>
      </w:r>
      <w:proofErr w:type="spellStart"/>
      <w:r w:rsidR="00E77E02">
        <w:rPr>
          <w:rFonts w:ascii="Arial" w:hAnsi="Arial" w:cs="Arial"/>
          <w:sz w:val="22"/>
          <w:szCs w:val="22"/>
        </w:rPr>
        <w:t>Chanctonbury</w:t>
      </w:r>
      <w:proofErr w:type="spellEnd"/>
      <w:r w:rsidR="00E77E02">
        <w:rPr>
          <w:rFonts w:ascii="Arial" w:hAnsi="Arial" w:cs="Arial"/>
          <w:sz w:val="22"/>
          <w:szCs w:val="22"/>
        </w:rPr>
        <w:t xml:space="preserve"> Rural Counci</w:t>
      </w:r>
      <w:r w:rsidR="00752EFE">
        <w:rPr>
          <w:rFonts w:ascii="Arial" w:hAnsi="Arial" w:cs="Arial"/>
          <w:sz w:val="22"/>
          <w:szCs w:val="22"/>
        </w:rPr>
        <w:t>l</w:t>
      </w:r>
      <w:r w:rsidR="006A0FBE">
        <w:rPr>
          <w:rFonts w:ascii="Arial" w:hAnsi="Arial" w:cs="Arial"/>
          <w:sz w:val="22"/>
          <w:szCs w:val="22"/>
        </w:rPr>
        <w:t xml:space="preserve"> and</w:t>
      </w:r>
      <w:r w:rsidR="00752EFE">
        <w:rPr>
          <w:rFonts w:ascii="Arial" w:hAnsi="Arial" w:cs="Arial"/>
          <w:sz w:val="22"/>
          <w:szCs w:val="22"/>
        </w:rPr>
        <w:t xml:space="preserve"> RN raise</w:t>
      </w:r>
      <w:r w:rsidR="006A0FBE">
        <w:rPr>
          <w:rFonts w:ascii="Arial" w:hAnsi="Arial" w:cs="Arial"/>
          <w:sz w:val="22"/>
          <w:szCs w:val="22"/>
        </w:rPr>
        <w:t>s</w:t>
      </w:r>
      <w:r w:rsidR="00752EFE">
        <w:rPr>
          <w:rFonts w:ascii="Arial" w:hAnsi="Arial" w:cs="Arial"/>
          <w:sz w:val="22"/>
          <w:szCs w:val="22"/>
        </w:rPr>
        <w:t xml:space="preserve"> the byelaws which prevent horse-riding.</w:t>
      </w:r>
    </w:p>
    <w:p w14:paraId="3510A4E7" w14:textId="5C759984" w:rsidR="006A0FBE" w:rsidRDefault="006A0FBE" w:rsidP="00EA6D48">
      <w:pPr>
        <w:ind w:left="720"/>
        <w:rPr>
          <w:rFonts w:ascii="Arial" w:hAnsi="Arial" w:cs="Arial"/>
          <w:sz w:val="22"/>
          <w:szCs w:val="22"/>
        </w:rPr>
      </w:pPr>
    </w:p>
    <w:p w14:paraId="1CCAA398" w14:textId="1229E32B" w:rsidR="006A0FBE" w:rsidRPr="006A0FBE" w:rsidRDefault="006A0FBE" w:rsidP="006A0FBE">
      <w:pPr>
        <w:ind w:left="720"/>
        <w:jc w:val="right"/>
        <w:rPr>
          <w:rFonts w:ascii="Arial" w:hAnsi="Arial" w:cs="Arial"/>
          <w:b/>
          <w:bCs/>
          <w:sz w:val="22"/>
          <w:szCs w:val="22"/>
        </w:rPr>
      </w:pPr>
      <w:r w:rsidRPr="006A0FBE">
        <w:rPr>
          <w:rFonts w:ascii="Arial" w:hAnsi="Arial" w:cs="Arial"/>
          <w:b/>
          <w:bCs/>
          <w:sz w:val="22"/>
          <w:szCs w:val="22"/>
        </w:rPr>
        <w:t xml:space="preserve">PC to consult Legal </w:t>
      </w:r>
      <w:r>
        <w:rPr>
          <w:rFonts w:ascii="Arial" w:hAnsi="Arial" w:cs="Arial"/>
          <w:b/>
          <w:bCs/>
          <w:sz w:val="22"/>
          <w:szCs w:val="22"/>
        </w:rPr>
        <w:t xml:space="preserve">about riding </w:t>
      </w:r>
      <w:r w:rsidRPr="006A0FBE">
        <w:rPr>
          <w:rFonts w:ascii="Arial" w:hAnsi="Arial" w:cs="Arial"/>
          <w:b/>
          <w:bCs/>
          <w:sz w:val="22"/>
          <w:szCs w:val="22"/>
        </w:rPr>
        <w:t>on</w:t>
      </w:r>
      <w:r>
        <w:rPr>
          <w:rFonts w:ascii="Arial" w:hAnsi="Arial" w:cs="Arial"/>
          <w:b/>
          <w:bCs/>
          <w:sz w:val="22"/>
          <w:szCs w:val="22"/>
        </w:rPr>
        <w:t xml:space="preserve"> Henfield and </w:t>
      </w:r>
      <w:proofErr w:type="spellStart"/>
      <w:r>
        <w:rPr>
          <w:rFonts w:ascii="Arial" w:hAnsi="Arial" w:cs="Arial"/>
          <w:b/>
          <w:bCs/>
          <w:sz w:val="22"/>
          <w:szCs w:val="22"/>
        </w:rPr>
        <w:t>Broadmare</w:t>
      </w:r>
      <w:proofErr w:type="spellEnd"/>
      <w:r w:rsidRPr="006A0FBE">
        <w:rPr>
          <w:rFonts w:ascii="Arial" w:hAnsi="Arial" w:cs="Arial"/>
          <w:b/>
          <w:bCs/>
          <w:sz w:val="22"/>
          <w:szCs w:val="22"/>
        </w:rPr>
        <w:t xml:space="preserve"> Commons</w:t>
      </w:r>
    </w:p>
    <w:p w14:paraId="38EB8DC6" w14:textId="2A3D3615" w:rsidR="00EA6D48" w:rsidRDefault="005F03BD" w:rsidP="006A0FBE">
      <w:pPr>
        <w:rPr>
          <w:rFonts w:ascii="Arial" w:hAnsi="Arial" w:cs="Arial"/>
          <w:sz w:val="22"/>
          <w:szCs w:val="22"/>
        </w:rPr>
      </w:pPr>
      <w:r>
        <w:rPr>
          <w:rFonts w:ascii="Arial" w:hAnsi="Arial" w:cs="Arial"/>
          <w:sz w:val="22"/>
          <w:szCs w:val="22"/>
        </w:rPr>
        <w:tab/>
      </w:r>
    </w:p>
    <w:p w14:paraId="6C2E03F5" w14:textId="2FF666BC" w:rsidR="005F03BD" w:rsidRPr="00137E20" w:rsidRDefault="005F03BD" w:rsidP="005F03BD">
      <w:pPr>
        <w:pStyle w:val="ListParagraph"/>
        <w:spacing w:line="240" w:lineRule="auto"/>
        <w:rPr>
          <w:rFonts w:ascii="Arial" w:hAnsi="Arial" w:cs="Arial"/>
          <w:lang w:val="en-GB"/>
        </w:rPr>
      </w:pPr>
      <w:r>
        <w:rPr>
          <w:rFonts w:ascii="Arial" w:hAnsi="Arial" w:cs="Arial"/>
          <w:lang w:val="en-GB"/>
        </w:rPr>
        <w:t>MA confirmed the cut and collect is complete</w:t>
      </w:r>
      <w:r w:rsidR="00867707">
        <w:rPr>
          <w:rFonts w:ascii="Arial" w:hAnsi="Arial" w:cs="Arial"/>
          <w:lang w:val="en-GB"/>
        </w:rPr>
        <w:t xml:space="preserve"> and </w:t>
      </w:r>
      <w:r>
        <w:rPr>
          <w:rFonts w:ascii="Arial" w:hAnsi="Arial" w:cs="Arial"/>
          <w:lang w:val="en-GB"/>
        </w:rPr>
        <w:t xml:space="preserve">lists the upcoming works: a section of reedbed to scrape, removal of willows from around a quarter to a third of the reedbed and application of </w:t>
      </w:r>
      <w:proofErr w:type="spellStart"/>
      <w:r>
        <w:rPr>
          <w:rFonts w:ascii="Arial" w:hAnsi="Arial" w:cs="Arial"/>
          <w:lang w:val="en-GB"/>
        </w:rPr>
        <w:t>Ecoplugs</w:t>
      </w:r>
      <w:proofErr w:type="spellEnd"/>
      <w:r>
        <w:rPr>
          <w:rFonts w:ascii="Arial" w:hAnsi="Arial" w:cs="Arial"/>
          <w:lang w:val="en-GB"/>
        </w:rPr>
        <w:t xml:space="preserve"> to </w:t>
      </w:r>
      <w:proofErr w:type="gramStart"/>
      <w:r>
        <w:rPr>
          <w:rFonts w:ascii="Arial" w:hAnsi="Arial" w:cs="Arial"/>
          <w:lang w:val="en-GB"/>
        </w:rPr>
        <w:t>others, and</w:t>
      </w:r>
      <w:proofErr w:type="gramEnd"/>
      <w:r>
        <w:rPr>
          <w:rFonts w:ascii="Arial" w:hAnsi="Arial" w:cs="Arial"/>
          <w:lang w:val="en-GB"/>
        </w:rPr>
        <w:t xml:space="preserve"> ditching along the causeway. Butterfly surveys for the UK Butterfly Monitoring Scheme will be conducted next year at all of the Commons.  </w:t>
      </w:r>
    </w:p>
    <w:p w14:paraId="4310F5BF" w14:textId="1AD00A8C" w:rsidR="005F03BD" w:rsidRPr="00137E20" w:rsidRDefault="005F03BD" w:rsidP="006A0FBE">
      <w:pPr>
        <w:rPr>
          <w:rFonts w:ascii="Arial" w:hAnsi="Arial" w:cs="Arial"/>
          <w:sz w:val="22"/>
          <w:szCs w:val="22"/>
        </w:rPr>
      </w:pPr>
      <w:r>
        <w:rPr>
          <w:rFonts w:ascii="Arial" w:hAnsi="Arial" w:cs="Arial"/>
          <w:sz w:val="22"/>
          <w:szCs w:val="22"/>
        </w:rPr>
        <w:tab/>
      </w:r>
      <w:r>
        <w:rPr>
          <w:rFonts w:ascii="Arial" w:hAnsi="Arial" w:cs="Arial"/>
          <w:sz w:val="22"/>
          <w:szCs w:val="22"/>
        </w:rPr>
        <w:tab/>
      </w:r>
    </w:p>
    <w:p w14:paraId="7FA7D1E4" w14:textId="77CD6A9B" w:rsidR="00672F42" w:rsidRPr="00137E20" w:rsidRDefault="00672F42" w:rsidP="00672F42">
      <w:pPr>
        <w:pStyle w:val="ListParagraph"/>
        <w:spacing w:line="240" w:lineRule="auto"/>
        <w:rPr>
          <w:rFonts w:ascii="Arial" w:hAnsi="Arial" w:cs="Arial"/>
          <w:b/>
          <w:bCs/>
          <w:u w:val="single"/>
          <w:lang w:val="en-GB"/>
        </w:rPr>
      </w:pPr>
      <w:r w:rsidRPr="00137E20">
        <w:rPr>
          <w:rFonts w:ascii="Arial" w:hAnsi="Arial" w:cs="Arial"/>
          <w:b/>
          <w:bCs/>
          <w:u w:val="single"/>
          <w:lang w:val="en-GB"/>
        </w:rPr>
        <w:t>Proposed - Bus Service Improvement Plan</w:t>
      </w:r>
    </w:p>
    <w:p w14:paraId="23CF3CE5" w14:textId="6C636623" w:rsidR="00BD0DA5" w:rsidRPr="00137E20" w:rsidRDefault="005F03BD" w:rsidP="00672F42">
      <w:pPr>
        <w:pStyle w:val="ListParagraph"/>
        <w:spacing w:line="240" w:lineRule="auto"/>
        <w:rPr>
          <w:rFonts w:ascii="Arial" w:hAnsi="Arial" w:cs="Arial"/>
          <w:lang w:val="en-GB"/>
        </w:rPr>
      </w:pPr>
      <w:r>
        <w:rPr>
          <w:rFonts w:ascii="Arial" w:hAnsi="Arial" w:cs="Arial"/>
          <w:lang w:val="en-GB"/>
        </w:rPr>
        <w:t xml:space="preserve">WSCC </w:t>
      </w:r>
      <w:r w:rsidR="00AF724D">
        <w:rPr>
          <w:rFonts w:ascii="Arial" w:hAnsi="Arial" w:cs="Arial"/>
          <w:lang w:val="en-GB"/>
        </w:rPr>
        <w:t>proposes</w:t>
      </w:r>
      <w:r>
        <w:rPr>
          <w:rFonts w:ascii="Arial" w:hAnsi="Arial" w:cs="Arial"/>
          <w:lang w:val="en-GB"/>
        </w:rPr>
        <w:t xml:space="preserve"> to enlarge the southbound and northbound bus stops near Mill Drive. The southbound works would encroach into the bun</w:t>
      </w:r>
      <w:r w:rsidR="00AF724D">
        <w:rPr>
          <w:rFonts w:ascii="Arial" w:hAnsi="Arial" w:cs="Arial"/>
          <w:lang w:val="en-GB"/>
        </w:rPr>
        <w:t>d</w:t>
      </w:r>
      <w:r>
        <w:rPr>
          <w:rFonts w:ascii="Arial" w:hAnsi="Arial" w:cs="Arial"/>
          <w:lang w:val="en-GB"/>
        </w:rPr>
        <w:t xml:space="preserve">. GP notes it is common to get showered with water when waiting </w:t>
      </w:r>
      <w:r w:rsidR="00740989">
        <w:rPr>
          <w:rFonts w:ascii="Arial" w:hAnsi="Arial" w:cs="Arial"/>
          <w:lang w:val="en-GB"/>
        </w:rPr>
        <w:t xml:space="preserve">at the southbound stop and </w:t>
      </w:r>
      <w:r>
        <w:rPr>
          <w:rFonts w:ascii="Arial" w:hAnsi="Arial" w:cs="Arial"/>
          <w:lang w:val="en-GB"/>
        </w:rPr>
        <w:t xml:space="preserve">asks if a bench </w:t>
      </w:r>
      <w:r w:rsidR="00740989">
        <w:rPr>
          <w:rFonts w:ascii="Arial" w:hAnsi="Arial" w:cs="Arial"/>
          <w:lang w:val="en-GB"/>
        </w:rPr>
        <w:t xml:space="preserve">could be </w:t>
      </w:r>
      <w:r>
        <w:rPr>
          <w:rFonts w:ascii="Arial" w:hAnsi="Arial" w:cs="Arial"/>
          <w:lang w:val="en-GB"/>
        </w:rPr>
        <w:t>set back in the scrub area</w:t>
      </w:r>
      <w:r w:rsidR="00740989">
        <w:rPr>
          <w:rFonts w:ascii="Arial" w:hAnsi="Arial" w:cs="Arial"/>
          <w:lang w:val="en-GB"/>
        </w:rPr>
        <w:t>.</w:t>
      </w:r>
      <w:r>
        <w:rPr>
          <w:rFonts w:ascii="Arial" w:hAnsi="Arial" w:cs="Arial"/>
          <w:lang w:val="en-GB"/>
        </w:rPr>
        <w:t xml:space="preserve"> PC </w:t>
      </w:r>
      <w:r w:rsidR="00740989">
        <w:rPr>
          <w:rFonts w:ascii="Arial" w:hAnsi="Arial" w:cs="Arial"/>
          <w:lang w:val="en-GB"/>
        </w:rPr>
        <w:t>confirm</w:t>
      </w:r>
      <w:r>
        <w:rPr>
          <w:rFonts w:ascii="Arial" w:hAnsi="Arial" w:cs="Arial"/>
          <w:lang w:val="en-GB"/>
        </w:rPr>
        <w:t xml:space="preserve">s Highways </w:t>
      </w:r>
      <w:r w:rsidR="00740989">
        <w:rPr>
          <w:rFonts w:ascii="Arial" w:hAnsi="Arial" w:cs="Arial"/>
          <w:lang w:val="en-GB"/>
        </w:rPr>
        <w:t xml:space="preserve">would have to </w:t>
      </w:r>
      <w:r>
        <w:rPr>
          <w:rFonts w:ascii="Arial" w:hAnsi="Arial" w:cs="Arial"/>
          <w:lang w:val="en-GB"/>
        </w:rPr>
        <w:t>notify HDC about a bench proposal. PC and MA do not object to the Improvement Plan and RN has already approved. Deadline to respond is 9</w:t>
      </w:r>
      <w:r w:rsidRPr="005F03BD">
        <w:rPr>
          <w:rFonts w:ascii="Arial" w:hAnsi="Arial" w:cs="Arial"/>
          <w:vertAlign w:val="superscript"/>
          <w:lang w:val="en-GB"/>
        </w:rPr>
        <w:t>th</w:t>
      </w:r>
      <w:r>
        <w:rPr>
          <w:rFonts w:ascii="Arial" w:hAnsi="Arial" w:cs="Arial"/>
          <w:lang w:val="en-GB"/>
        </w:rPr>
        <w:t xml:space="preserve"> September.</w:t>
      </w:r>
      <w:r w:rsidR="00140E16" w:rsidRPr="00137E20">
        <w:rPr>
          <w:rFonts w:ascii="Arial" w:hAnsi="Arial" w:cs="Arial"/>
          <w:lang w:val="en-GB"/>
        </w:rPr>
        <w:t xml:space="preserve"> </w:t>
      </w:r>
    </w:p>
    <w:p w14:paraId="69F30675" w14:textId="77777777" w:rsidR="00B94FC3" w:rsidRPr="00137E20" w:rsidRDefault="00B94FC3" w:rsidP="00672F42">
      <w:pPr>
        <w:pStyle w:val="ListParagraph"/>
        <w:spacing w:line="240" w:lineRule="auto"/>
        <w:rPr>
          <w:rFonts w:ascii="Arial" w:hAnsi="Arial" w:cs="Arial"/>
          <w:lang w:val="en-GB"/>
        </w:rPr>
      </w:pPr>
    </w:p>
    <w:p w14:paraId="34CED0AC" w14:textId="77777777" w:rsidR="00FA07B7" w:rsidRPr="00137E20" w:rsidRDefault="00FF793D" w:rsidP="009A5712">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BROADMARE COMMON</w:t>
      </w:r>
    </w:p>
    <w:p w14:paraId="1D9F670A" w14:textId="280DF0BF" w:rsidR="00B94FC3" w:rsidRPr="00137E20" w:rsidRDefault="00257951" w:rsidP="00B94FC3">
      <w:pPr>
        <w:pStyle w:val="ListParagraph"/>
        <w:spacing w:line="240" w:lineRule="auto"/>
        <w:rPr>
          <w:rFonts w:ascii="Arial" w:hAnsi="Arial" w:cs="Arial"/>
          <w:lang w:val="en-GB"/>
        </w:rPr>
      </w:pPr>
      <w:r>
        <w:rPr>
          <w:rFonts w:ascii="Arial" w:hAnsi="Arial" w:cs="Arial"/>
          <w:lang w:val="en-GB"/>
        </w:rPr>
        <w:t>Horse-riding was covered under Henfield Common.</w:t>
      </w:r>
    </w:p>
    <w:p w14:paraId="66747A04" w14:textId="32B5900C" w:rsidR="00450AE6" w:rsidRPr="00137E20" w:rsidRDefault="00257951" w:rsidP="00B94FC3">
      <w:pPr>
        <w:pStyle w:val="ListParagraph"/>
        <w:spacing w:line="240" w:lineRule="auto"/>
        <w:rPr>
          <w:rFonts w:ascii="Arial" w:hAnsi="Arial" w:cs="Arial"/>
          <w:lang w:val="en-GB"/>
        </w:rPr>
      </w:pPr>
      <w:r>
        <w:rPr>
          <w:rFonts w:ascii="Arial" w:hAnsi="Arial" w:cs="Arial"/>
          <w:lang w:val="en-GB"/>
        </w:rPr>
        <w:t xml:space="preserve">MA confirms reptile, butterfly, and breeding bird surveys </w:t>
      </w:r>
      <w:r w:rsidR="00D41523">
        <w:rPr>
          <w:rFonts w:ascii="Arial" w:hAnsi="Arial" w:cs="Arial"/>
          <w:lang w:val="en-GB"/>
        </w:rPr>
        <w:t>were completed</w:t>
      </w:r>
      <w:r>
        <w:rPr>
          <w:rFonts w:ascii="Arial" w:hAnsi="Arial" w:cs="Arial"/>
          <w:lang w:val="en-GB"/>
        </w:rPr>
        <w:t>. The first orchids were found on the woodland edge where the recent ash works were conducted</w:t>
      </w:r>
      <w:r w:rsidR="00D41523">
        <w:rPr>
          <w:rFonts w:ascii="Arial" w:hAnsi="Arial" w:cs="Arial"/>
          <w:lang w:val="en-GB"/>
        </w:rPr>
        <w:t>.</w:t>
      </w:r>
      <w:r>
        <w:rPr>
          <w:rFonts w:ascii="Arial" w:hAnsi="Arial" w:cs="Arial"/>
          <w:lang w:val="en-GB"/>
        </w:rPr>
        <w:t xml:space="preserve"> Upcoming works include clearing willow and reedmace. Stuart Brierly recently installed new</w:t>
      </w:r>
      <w:r w:rsidR="00607BD8">
        <w:rPr>
          <w:rFonts w:ascii="Arial" w:hAnsi="Arial" w:cs="Arial"/>
          <w:lang w:val="en-GB"/>
        </w:rPr>
        <w:t xml:space="preserve"> security</w:t>
      </w:r>
      <w:r>
        <w:rPr>
          <w:rFonts w:ascii="Arial" w:hAnsi="Arial" w:cs="Arial"/>
          <w:lang w:val="en-GB"/>
        </w:rPr>
        <w:t xml:space="preserve"> posts</w:t>
      </w:r>
      <w:r w:rsidR="00607BD8">
        <w:rPr>
          <w:rFonts w:ascii="Arial" w:hAnsi="Arial" w:cs="Arial"/>
          <w:lang w:val="en-GB"/>
        </w:rPr>
        <w:t>.</w:t>
      </w:r>
      <w:r>
        <w:rPr>
          <w:rFonts w:ascii="Arial" w:hAnsi="Arial" w:cs="Arial"/>
          <w:lang w:val="en-GB"/>
        </w:rPr>
        <w:t xml:space="preserve"> </w:t>
      </w:r>
      <w:r w:rsidR="00450AE6" w:rsidRPr="00137E20">
        <w:rPr>
          <w:rFonts w:ascii="Arial" w:hAnsi="Arial" w:cs="Arial"/>
          <w:lang w:val="en-GB"/>
        </w:rPr>
        <w:t xml:space="preserve"> </w:t>
      </w:r>
    </w:p>
    <w:p w14:paraId="2744D774" w14:textId="77777777" w:rsidR="00903438" w:rsidRPr="00137E20" w:rsidRDefault="00FF793D" w:rsidP="00903438">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OREHAM COMMON</w:t>
      </w:r>
    </w:p>
    <w:p w14:paraId="5BE3A890" w14:textId="25393769" w:rsidR="0042687A" w:rsidRPr="00137E20" w:rsidRDefault="00C0512C" w:rsidP="0042687A">
      <w:pPr>
        <w:pStyle w:val="ListParagraph"/>
        <w:spacing w:line="240" w:lineRule="auto"/>
        <w:rPr>
          <w:rFonts w:ascii="Arial" w:hAnsi="Arial" w:cs="Arial"/>
          <w:lang w:val="en-GB"/>
        </w:rPr>
      </w:pPr>
      <w:r>
        <w:rPr>
          <w:rFonts w:ascii="Arial" w:hAnsi="Arial" w:cs="Arial"/>
          <w:lang w:val="en-GB"/>
        </w:rPr>
        <w:t>Malin confirms the presence of lots of orchids and reptiles at Oreham Common. The butterfly survey revealed the first recorded Brown Hairstreak at the location. Upcoming works include the cut and collect</w:t>
      </w:r>
      <w:r w:rsidR="00CF6AF0">
        <w:rPr>
          <w:rFonts w:ascii="Arial" w:hAnsi="Arial" w:cs="Arial"/>
          <w:lang w:val="en-GB"/>
        </w:rPr>
        <w:t xml:space="preserve"> which requires a smaller machine.</w:t>
      </w:r>
      <w:r>
        <w:rPr>
          <w:rFonts w:ascii="Arial" w:hAnsi="Arial" w:cs="Arial"/>
          <w:lang w:val="en-GB"/>
        </w:rPr>
        <w:t xml:space="preserve"> MA confirms ongoing regular fly tipping at the layby</w:t>
      </w:r>
      <w:r w:rsidR="0042687A" w:rsidRPr="00137E20">
        <w:rPr>
          <w:rFonts w:ascii="Arial" w:hAnsi="Arial" w:cs="Arial"/>
          <w:lang w:val="en-GB"/>
        </w:rPr>
        <w:t xml:space="preserve">. </w:t>
      </w:r>
    </w:p>
    <w:p w14:paraId="2ECA9590" w14:textId="0ECEC7B3" w:rsidR="00E0121B" w:rsidRPr="00137E20" w:rsidRDefault="00E0121B" w:rsidP="00E0121B">
      <w:pPr>
        <w:rPr>
          <w:rFonts w:ascii="Arial" w:hAnsi="Arial" w:cs="Arial"/>
        </w:rPr>
      </w:pPr>
      <w:r w:rsidRPr="00137E20">
        <w:rPr>
          <w:rFonts w:ascii="Arial" w:hAnsi="Arial" w:cs="Arial"/>
        </w:rPr>
        <w:tab/>
      </w:r>
    </w:p>
    <w:p w14:paraId="7CA0C4CD" w14:textId="5178B704" w:rsidR="006C352C" w:rsidRPr="00137E20" w:rsidRDefault="00FF793D" w:rsidP="00E96122">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BUDGET/</w:t>
      </w:r>
      <w:proofErr w:type="gramStart"/>
      <w:r w:rsidRPr="00137E20">
        <w:rPr>
          <w:rFonts w:ascii="Arial" w:hAnsi="Arial" w:cs="Arial"/>
          <w:b/>
          <w:bCs/>
          <w:u w:val="single"/>
          <w:lang w:val="en-GB"/>
        </w:rPr>
        <w:t>EXPENDITURE</w:t>
      </w:r>
      <w:r w:rsidR="00670693" w:rsidRPr="00137E20">
        <w:rPr>
          <w:rFonts w:ascii="Arial" w:hAnsi="Arial" w:cs="Arial"/>
          <w:b/>
          <w:bCs/>
          <w:u w:val="single"/>
          <w:lang w:val="en-GB"/>
        </w:rPr>
        <w:t xml:space="preserve"> </w:t>
      </w:r>
      <w:r w:rsidR="005C7E3D" w:rsidRPr="00137E20">
        <w:rPr>
          <w:rFonts w:ascii="Arial" w:hAnsi="Arial" w:cs="Arial"/>
          <w:b/>
          <w:bCs/>
          <w:u w:val="single"/>
          <w:lang w:val="en-GB"/>
        </w:rPr>
        <w:t xml:space="preserve"> -</w:t>
      </w:r>
      <w:proofErr w:type="gramEnd"/>
      <w:r w:rsidR="005C7E3D" w:rsidRPr="00137E20">
        <w:rPr>
          <w:rFonts w:ascii="Arial" w:hAnsi="Arial" w:cs="Arial"/>
          <w:b/>
          <w:bCs/>
          <w:u w:val="single"/>
          <w:lang w:val="en-GB"/>
        </w:rPr>
        <w:t xml:space="preserve"> </w:t>
      </w:r>
      <w:r w:rsidR="005C7E3D" w:rsidRPr="00137E20">
        <w:rPr>
          <w:rFonts w:ascii="Arial" w:hAnsi="Arial" w:cs="Arial"/>
          <w:lang w:val="en-GB"/>
        </w:rPr>
        <w:t>see table overleaf</w:t>
      </w:r>
    </w:p>
    <w:p w14:paraId="5B1A4E3C" w14:textId="77777777" w:rsidR="009E0D91" w:rsidRDefault="009E0D91" w:rsidP="009E0D91">
      <w:pPr>
        <w:ind w:left="360" w:firstLine="360"/>
        <w:rPr>
          <w:rFonts w:ascii="Arial" w:hAnsi="Arial" w:cs="Arial"/>
          <w:sz w:val="22"/>
          <w:szCs w:val="22"/>
        </w:rPr>
      </w:pPr>
      <w:r w:rsidRPr="009E0D91">
        <w:rPr>
          <w:rFonts w:ascii="Arial" w:hAnsi="Arial" w:cs="Arial"/>
          <w:sz w:val="22"/>
          <w:szCs w:val="22"/>
        </w:rPr>
        <w:t xml:space="preserve">MA confirms Kate </w:t>
      </w:r>
      <w:r>
        <w:rPr>
          <w:rFonts w:ascii="Arial" w:hAnsi="Arial" w:cs="Arial"/>
          <w:sz w:val="22"/>
          <w:szCs w:val="22"/>
        </w:rPr>
        <w:t xml:space="preserve">Ryland was paid for the survey work last year. </w:t>
      </w:r>
    </w:p>
    <w:p w14:paraId="2C3DA19A" w14:textId="6A24916F" w:rsidR="000A73F8" w:rsidRDefault="009E0D91" w:rsidP="009E0D91">
      <w:pPr>
        <w:ind w:left="360" w:firstLine="360"/>
        <w:rPr>
          <w:rFonts w:ascii="Arial" w:hAnsi="Arial" w:cs="Arial"/>
          <w:sz w:val="22"/>
          <w:szCs w:val="22"/>
        </w:rPr>
      </w:pPr>
      <w:r>
        <w:rPr>
          <w:rFonts w:ascii="Arial" w:hAnsi="Arial" w:cs="Arial"/>
          <w:sz w:val="22"/>
          <w:szCs w:val="22"/>
        </w:rPr>
        <w:t xml:space="preserve">Upcoming costs include the hedge removal, cut and collects, and reed works. </w:t>
      </w:r>
    </w:p>
    <w:p w14:paraId="5FF5DCBD" w14:textId="4BAD6B0B" w:rsidR="009E0D91" w:rsidRDefault="009E0D91" w:rsidP="009E0D91">
      <w:pPr>
        <w:ind w:left="360" w:firstLine="360"/>
        <w:rPr>
          <w:rFonts w:ascii="Arial" w:hAnsi="Arial" w:cs="Arial"/>
          <w:sz w:val="22"/>
          <w:szCs w:val="22"/>
        </w:rPr>
      </w:pPr>
      <w:r>
        <w:rPr>
          <w:rFonts w:ascii="Arial" w:hAnsi="Arial" w:cs="Arial"/>
          <w:sz w:val="22"/>
          <w:szCs w:val="22"/>
        </w:rPr>
        <w:t>Expenses total £3000 and There is a £17,000 budget remaining in the financial year.</w:t>
      </w:r>
    </w:p>
    <w:p w14:paraId="5E6A69CD" w14:textId="77777777" w:rsidR="009E0D91" w:rsidRPr="009E0D91" w:rsidRDefault="009E0D91" w:rsidP="009E0D91">
      <w:pPr>
        <w:ind w:left="360" w:firstLine="360"/>
        <w:rPr>
          <w:rFonts w:ascii="Arial" w:hAnsi="Arial" w:cs="Arial"/>
          <w:sz w:val="22"/>
          <w:szCs w:val="22"/>
        </w:rPr>
      </w:pPr>
    </w:p>
    <w:p w14:paraId="147CAAB4" w14:textId="52DED836" w:rsidR="00652E43" w:rsidRPr="00137E20" w:rsidRDefault="00903438" w:rsidP="00903438">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LOCAL GOVT REORGANISATION</w:t>
      </w:r>
      <w:r w:rsidR="00527EE4" w:rsidRPr="00137E20">
        <w:rPr>
          <w:rFonts w:ascii="Arial" w:hAnsi="Arial" w:cs="Arial"/>
          <w:b/>
          <w:bCs/>
          <w:u w:val="single"/>
          <w:lang w:val="en-GB"/>
        </w:rPr>
        <w:t>:</w:t>
      </w:r>
    </w:p>
    <w:p w14:paraId="4FFA509E" w14:textId="3328A5FF" w:rsidR="00527EE4" w:rsidRPr="00137E20" w:rsidRDefault="00527EE4" w:rsidP="00527EE4">
      <w:pPr>
        <w:pStyle w:val="ListParagraph"/>
        <w:spacing w:line="240" w:lineRule="auto"/>
        <w:rPr>
          <w:rFonts w:ascii="Arial" w:hAnsi="Arial" w:cs="Arial"/>
          <w:lang w:val="en-GB"/>
        </w:rPr>
      </w:pPr>
      <w:r w:rsidRPr="00137E20">
        <w:rPr>
          <w:rFonts w:ascii="Arial" w:hAnsi="Arial" w:cs="Arial"/>
          <w:lang w:val="en-GB"/>
        </w:rPr>
        <w:t>Awaiting</w:t>
      </w:r>
      <w:r w:rsidR="00FB404D">
        <w:rPr>
          <w:rFonts w:ascii="Arial" w:hAnsi="Arial" w:cs="Arial"/>
          <w:lang w:val="en-GB"/>
        </w:rPr>
        <w:t xml:space="preserve"> further update</w:t>
      </w:r>
      <w:r w:rsidR="00CF6AF0">
        <w:rPr>
          <w:rFonts w:ascii="Arial" w:hAnsi="Arial" w:cs="Arial"/>
          <w:lang w:val="en-GB"/>
        </w:rPr>
        <w:t>.</w:t>
      </w:r>
    </w:p>
    <w:p w14:paraId="63BE7B2F" w14:textId="54657639" w:rsidR="00817C27" w:rsidRPr="00137E20" w:rsidRDefault="00817C27" w:rsidP="00817C27">
      <w:pPr>
        <w:pStyle w:val="ListParagraph"/>
        <w:numPr>
          <w:ilvl w:val="0"/>
          <w:numId w:val="12"/>
        </w:numPr>
        <w:spacing w:line="240" w:lineRule="auto"/>
        <w:rPr>
          <w:rFonts w:ascii="Arial" w:hAnsi="Arial" w:cs="Arial"/>
          <w:b/>
          <w:bCs/>
          <w:u w:val="single"/>
          <w:lang w:val="en-GB"/>
        </w:rPr>
      </w:pPr>
      <w:r w:rsidRPr="00137E20">
        <w:rPr>
          <w:rFonts w:ascii="Arial" w:hAnsi="Arial" w:cs="Arial"/>
          <w:b/>
          <w:bCs/>
          <w:u w:val="single"/>
          <w:lang w:val="en-GB"/>
        </w:rPr>
        <w:t>BOUNDARIES AND REPRESENTATION</w:t>
      </w:r>
      <w:r w:rsidR="001544BE" w:rsidRPr="00137E20">
        <w:rPr>
          <w:rFonts w:ascii="Arial" w:hAnsi="Arial" w:cs="Arial"/>
          <w:b/>
          <w:bCs/>
          <w:u w:val="single"/>
          <w:lang w:val="en-GB"/>
        </w:rPr>
        <w:t>:</w:t>
      </w:r>
    </w:p>
    <w:p w14:paraId="22222FC5" w14:textId="07B9A922" w:rsidR="001544BE" w:rsidRPr="00D438A9" w:rsidRDefault="003C5FC3" w:rsidP="00D438A9">
      <w:pPr>
        <w:pStyle w:val="ListParagraph"/>
        <w:spacing w:line="240" w:lineRule="auto"/>
        <w:rPr>
          <w:rFonts w:ascii="Arial" w:hAnsi="Arial" w:cs="Arial"/>
          <w:lang w:val="en-GB"/>
        </w:rPr>
      </w:pPr>
      <w:r>
        <w:rPr>
          <w:rFonts w:ascii="Arial" w:hAnsi="Arial" w:cs="Arial"/>
          <w:lang w:val="en-GB"/>
        </w:rPr>
        <w:t>The</w:t>
      </w:r>
      <w:r w:rsidR="00D438A9">
        <w:rPr>
          <w:rFonts w:ascii="Arial" w:hAnsi="Arial" w:cs="Arial"/>
          <w:lang w:val="en-GB"/>
        </w:rPr>
        <w:t xml:space="preserve"> Common south of Horn Lane will either remain with Henfield Parish or move to Upper Beeding Parish. GP clarifies the boundary only affects </w:t>
      </w:r>
      <w:r w:rsidR="00CF6AF0">
        <w:rPr>
          <w:rFonts w:ascii="Arial" w:hAnsi="Arial" w:cs="Arial"/>
          <w:lang w:val="en-GB"/>
        </w:rPr>
        <w:t>v</w:t>
      </w:r>
      <w:r w:rsidR="00D438A9">
        <w:rPr>
          <w:rFonts w:ascii="Arial" w:hAnsi="Arial" w:cs="Arial"/>
          <w:lang w:val="en-GB"/>
        </w:rPr>
        <w:t>oting divisions and polling statio</w:t>
      </w:r>
      <w:r w:rsidR="00CF6AF0">
        <w:rPr>
          <w:rFonts w:ascii="Arial" w:hAnsi="Arial" w:cs="Arial"/>
          <w:lang w:val="en-GB"/>
        </w:rPr>
        <w:t>ns</w:t>
      </w:r>
      <w:r w:rsidR="00D438A9">
        <w:rPr>
          <w:rFonts w:ascii="Arial" w:hAnsi="Arial" w:cs="Arial"/>
          <w:lang w:val="en-GB"/>
        </w:rPr>
        <w:t xml:space="preserve"> and the Commons Committee would function the same way. PC notes the committee would have representatives from Upper Beeding as well as Henfield if the change were to take place. </w:t>
      </w:r>
    </w:p>
    <w:p w14:paraId="1A072921" w14:textId="774DED20" w:rsidR="00FA07B7" w:rsidRPr="00137E20" w:rsidRDefault="00FF793D" w:rsidP="003D1CBB">
      <w:pPr>
        <w:pStyle w:val="ListParagraph"/>
        <w:numPr>
          <w:ilvl w:val="0"/>
          <w:numId w:val="12"/>
        </w:numPr>
        <w:spacing w:line="240" w:lineRule="auto"/>
        <w:rPr>
          <w:rFonts w:ascii="Arial" w:eastAsia="Arial Unicode MS" w:hAnsi="Arial" w:cs="Arial"/>
          <w:b/>
          <w:bCs/>
          <w:lang w:val="en-GB"/>
        </w:rPr>
      </w:pPr>
      <w:r w:rsidRPr="00137E20">
        <w:rPr>
          <w:rFonts w:ascii="Arial" w:eastAsia="Arial Unicode MS" w:hAnsi="Arial" w:cs="Arial"/>
          <w:b/>
          <w:bCs/>
          <w:u w:val="single"/>
          <w:lang w:val="en-GB"/>
        </w:rPr>
        <w:t>ANY OTHER BUSINESS</w:t>
      </w:r>
      <w:r w:rsidR="00903438" w:rsidRPr="00137E20">
        <w:rPr>
          <w:rFonts w:ascii="Arial" w:eastAsia="Arial Unicode MS" w:hAnsi="Arial" w:cs="Arial"/>
          <w:b/>
          <w:bCs/>
          <w:u w:val="single"/>
          <w:lang w:val="en-GB"/>
        </w:rPr>
        <w:t>?</w:t>
      </w:r>
    </w:p>
    <w:p w14:paraId="6D85D39D" w14:textId="77394EFB" w:rsidR="00CF6AF0" w:rsidRPr="00CF6AF0" w:rsidRDefault="00CF6AF0" w:rsidP="00CF6AF0">
      <w:pPr>
        <w:pStyle w:val="ListParagraph"/>
        <w:spacing w:line="240" w:lineRule="auto"/>
        <w:rPr>
          <w:rFonts w:ascii="Arial" w:eastAsia="Arial Unicode MS" w:hAnsi="Arial" w:cs="Arial"/>
          <w:lang w:val="en-GB"/>
        </w:rPr>
      </w:pPr>
      <w:r>
        <w:rPr>
          <w:rFonts w:ascii="Arial" w:eastAsia="Arial Unicode MS" w:hAnsi="Arial" w:cs="Arial"/>
          <w:lang w:val="en-GB"/>
        </w:rPr>
        <w:t>None.</w:t>
      </w:r>
    </w:p>
    <w:p w14:paraId="01C44C94" w14:textId="6CFA14F4" w:rsidR="00D059AA" w:rsidRPr="00137E20" w:rsidRDefault="00FF793D" w:rsidP="00903438">
      <w:pPr>
        <w:pStyle w:val="ListParagraph"/>
        <w:rPr>
          <w:rFonts w:ascii="Arial" w:eastAsia="Arial Unicode MS" w:hAnsi="Arial" w:cs="Arial"/>
          <w:lang w:val="en-GB"/>
        </w:rPr>
      </w:pPr>
      <w:r w:rsidRPr="00137E20">
        <w:rPr>
          <w:rFonts w:ascii="Arial" w:eastAsia="Arial Unicode MS" w:hAnsi="Arial" w:cs="Arial"/>
          <w:b/>
          <w:bCs/>
          <w:u w:val="single"/>
          <w:lang w:val="en-GB"/>
        </w:rPr>
        <w:t>DATE OF NEXT MEETIN</w:t>
      </w:r>
      <w:r w:rsidR="005B0A1C" w:rsidRPr="00137E20">
        <w:rPr>
          <w:rFonts w:ascii="Arial" w:eastAsia="Arial Unicode MS" w:hAnsi="Arial" w:cs="Arial"/>
          <w:b/>
          <w:bCs/>
          <w:u w:val="single"/>
          <w:lang w:val="en-GB"/>
        </w:rPr>
        <w:t>GS</w:t>
      </w:r>
      <w:r w:rsidR="00670693" w:rsidRPr="00834F4D">
        <w:rPr>
          <w:rFonts w:ascii="Arial" w:eastAsia="Arial Unicode MS" w:hAnsi="Arial" w:cs="Arial"/>
          <w:lang w:val="en-GB"/>
        </w:rPr>
        <w:t xml:space="preserve"> </w:t>
      </w:r>
      <w:r w:rsidR="00D5655B" w:rsidRPr="00137E20">
        <w:rPr>
          <w:rFonts w:ascii="Arial" w:eastAsia="Arial Unicode MS" w:hAnsi="Arial" w:cs="Arial"/>
          <w:lang w:val="en-GB"/>
        </w:rPr>
        <w:t>4</w:t>
      </w:r>
      <w:r w:rsidR="00D5655B" w:rsidRPr="00137E20">
        <w:rPr>
          <w:rFonts w:ascii="Arial" w:eastAsia="Arial Unicode MS" w:hAnsi="Arial" w:cs="Arial"/>
          <w:vertAlign w:val="superscript"/>
          <w:lang w:val="en-GB"/>
        </w:rPr>
        <w:t>th</w:t>
      </w:r>
      <w:r w:rsidR="00D5655B" w:rsidRPr="00137E20">
        <w:rPr>
          <w:rFonts w:ascii="Arial" w:eastAsia="Arial Unicode MS" w:hAnsi="Arial" w:cs="Arial"/>
          <w:lang w:val="en-GB"/>
        </w:rPr>
        <w:t xml:space="preserve"> </w:t>
      </w:r>
      <w:r w:rsidR="00F24202" w:rsidRPr="00137E20">
        <w:rPr>
          <w:rFonts w:ascii="Arial" w:eastAsia="Arial Unicode MS" w:hAnsi="Arial" w:cs="Arial"/>
          <w:lang w:val="en-GB"/>
        </w:rPr>
        <w:t>Dec ’26, 12</w:t>
      </w:r>
      <w:r w:rsidR="00F24202" w:rsidRPr="00137E20">
        <w:rPr>
          <w:rFonts w:ascii="Arial" w:eastAsia="Arial Unicode MS" w:hAnsi="Arial" w:cs="Arial"/>
          <w:vertAlign w:val="superscript"/>
          <w:lang w:val="en-GB"/>
        </w:rPr>
        <w:t>th</w:t>
      </w:r>
      <w:r w:rsidR="00F24202" w:rsidRPr="00137E20">
        <w:rPr>
          <w:rFonts w:ascii="Arial" w:eastAsia="Arial Unicode MS" w:hAnsi="Arial" w:cs="Arial"/>
          <w:lang w:val="en-GB"/>
        </w:rPr>
        <w:t xml:space="preserve"> Mar ’27, 4</w:t>
      </w:r>
      <w:r w:rsidR="00F24202" w:rsidRPr="00137E20">
        <w:rPr>
          <w:rFonts w:ascii="Arial" w:eastAsia="Arial Unicode MS" w:hAnsi="Arial" w:cs="Arial"/>
          <w:vertAlign w:val="superscript"/>
          <w:lang w:val="en-GB"/>
        </w:rPr>
        <w:t>th</w:t>
      </w:r>
      <w:r w:rsidR="00F24202" w:rsidRPr="00137E20">
        <w:rPr>
          <w:rFonts w:ascii="Arial" w:eastAsia="Arial Unicode MS" w:hAnsi="Arial" w:cs="Arial"/>
          <w:lang w:val="en-GB"/>
        </w:rPr>
        <w:t xml:space="preserve"> June ’27, TBC Sep ’27, 3</w:t>
      </w:r>
      <w:r w:rsidR="00F24202" w:rsidRPr="00137E20">
        <w:rPr>
          <w:rFonts w:ascii="Arial" w:eastAsia="Arial Unicode MS" w:hAnsi="Arial" w:cs="Arial"/>
          <w:vertAlign w:val="superscript"/>
          <w:lang w:val="en-GB"/>
        </w:rPr>
        <w:t>rd</w:t>
      </w:r>
      <w:r w:rsidR="00F24202" w:rsidRPr="00137E20">
        <w:rPr>
          <w:rFonts w:ascii="Arial" w:eastAsia="Arial Unicode MS" w:hAnsi="Arial" w:cs="Arial"/>
          <w:lang w:val="en-GB"/>
        </w:rPr>
        <w:t xml:space="preserve"> Dec ‘27</w:t>
      </w:r>
    </w:p>
    <w:p w14:paraId="082B74A8" w14:textId="16A8A5CA" w:rsidR="005C7E3D" w:rsidRPr="00137E20" w:rsidRDefault="00D059AA" w:rsidP="002B3F3A">
      <w:pPr>
        <w:pStyle w:val="ListParagraph"/>
        <w:rPr>
          <w:rFonts w:ascii="Arial" w:hAnsi="Arial" w:cs="Arial"/>
        </w:rPr>
      </w:pPr>
      <w:r w:rsidRPr="00137E20">
        <w:rPr>
          <w:rFonts w:ascii="Arial" w:eastAsia="Arial Unicode MS" w:hAnsi="Arial" w:cs="Arial"/>
          <w:lang w:val="en-GB"/>
        </w:rPr>
        <w:t>All</w:t>
      </w:r>
      <w:r w:rsidR="006C352C" w:rsidRPr="00137E20">
        <w:rPr>
          <w:rFonts w:ascii="Arial" w:eastAsia="Arial Unicode MS" w:hAnsi="Arial" w:cs="Arial"/>
          <w:lang w:val="en-GB"/>
        </w:rPr>
        <w:t xml:space="preserve"> </w:t>
      </w:r>
      <w:r w:rsidRPr="00137E20">
        <w:rPr>
          <w:rFonts w:ascii="Arial" w:eastAsia="Arial Unicode MS" w:hAnsi="Arial" w:cs="Arial"/>
          <w:lang w:val="en-GB"/>
        </w:rPr>
        <w:t>meetings</w:t>
      </w:r>
      <w:r w:rsidR="006C352C" w:rsidRPr="00137E20">
        <w:rPr>
          <w:rFonts w:ascii="Arial" w:eastAsia="Arial Unicode MS" w:hAnsi="Arial" w:cs="Arial"/>
          <w:lang w:val="en-GB"/>
        </w:rPr>
        <w:t xml:space="preserve"> are held in the Committee Room at Henfield Hall and</w:t>
      </w:r>
      <w:r w:rsidRPr="00137E20">
        <w:rPr>
          <w:rFonts w:ascii="Arial" w:eastAsia="Arial Unicode MS" w:hAnsi="Arial" w:cs="Arial"/>
          <w:lang w:val="en-GB"/>
        </w:rPr>
        <w:t xml:space="preserve"> start at 10-00</w:t>
      </w:r>
      <w:r w:rsidR="006C352C" w:rsidRPr="00137E20">
        <w:rPr>
          <w:rFonts w:ascii="Arial" w:eastAsia="Arial Unicode MS" w:hAnsi="Arial" w:cs="Arial"/>
          <w:lang w:val="en-GB"/>
        </w:rPr>
        <w:t>am.</w:t>
      </w:r>
      <w:r w:rsidR="005C7E3D" w:rsidRPr="00137E20">
        <w:rPr>
          <w:rFonts w:ascii="Arial" w:hAnsi="Arial" w:cs="Arial"/>
        </w:rPr>
        <w:br w:type="page"/>
      </w:r>
    </w:p>
    <w:p w14:paraId="4988C3FA" w14:textId="72EB3A8B" w:rsidR="00D0247B" w:rsidRPr="00137E20" w:rsidRDefault="00D0247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color w:val="000000"/>
          <w:sz w:val="22"/>
          <w:szCs w:val="22"/>
          <w:u w:color="000000"/>
          <w:lang w:eastAsia="en-GB"/>
        </w:rPr>
      </w:pPr>
      <w:r w:rsidRPr="00137E20">
        <w:rPr>
          <w:rFonts w:ascii="Arial" w:hAnsi="Arial" w:cs="Arial"/>
          <w:color w:val="000000"/>
          <w:sz w:val="22"/>
          <w:szCs w:val="22"/>
          <w:u w:color="000000"/>
          <w:lang w:eastAsia="en-GB"/>
        </w:rPr>
        <w:lastRenderedPageBreak/>
        <w:t xml:space="preserve">2025-26 Out-turn </w:t>
      </w:r>
      <w:proofErr w:type="spellStart"/>
      <w:r w:rsidRPr="00137E20">
        <w:rPr>
          <w:rFonts w:ascii="Arial" w:hAnsi="Arial" w:cs="Arial"/>
          <w:color w:val="000000"/>
          <w:sz w:val="22"/>
          <w:szCs w:val="22"/>
          <w:u w:color="000000"/>
          <w:lang w:eastAsia="en-GB"/>
        </w:rPr>
        <w:t>Henfiled</w:t>
      </w:r>
      <w:proofErr w:type="spellEnd"/>
      <w:r w:rsidRPr="00137E20">
        <w:rPr>
          <w:rFonts w:ascii="Arial" w:hAnsi="Arial" w:cs="Arial"/>
          <w:color w:val="000000"/>
          <w:sz w:val="22"/>
          <w:szCs w:val="22"/>
          <w:u w:color="000000"/>
          <w:lang w:eastAsia="en-GB"/>
        </w:rPr>
        <w:t xml:space="preserve"> Commons</w:t>
      </w:r>
    </w:p>
    <w:tbl>
      <w:tblPr>
        <w:tblW w:w="10500" w:type="dxa"/>
        <w:tblLook w:val="04A0" w:firstRow="1" w:lastRow="0" w:firstColumn="1" w:lastColumn="0" w:noHBand="0" w:noVBand="1"/>
      </w:tblPr>
      <w:tblGrid>
        <w:gridCol w:w="837"/>
        <w:gridCol w:w="5403"/>
        <w:gridCol w:w="222"/>
        <w:gridCol w:w="2020"/>
        <w:gridCol w:w="2020"/>
      </w:tblGrid>
      <w:tr w:rsidR="00D0247B" w:rsidRPr="00137E20" w14:paraId="5A9C184F" w14:textId="77777777" w:rsidTr="00D0247B">
        <w:trPr>
          <w:trHeight w:val="315"/>
        </w:trPr>
        <w:tc>
          <w:tcPr>
            <w:tcW w:w="6240" w:type="dxa"/>
            <w:gridSpan w:val="2"/>
            <w:tcBorders>
              <w:top w:val="nil"/>
              <w:left w:val="nil"/>
              <w:bottom w:val="nil"/>
              <w:right w:val="nil"/>
            </w:tcBorders>
            <w:noWrap/>
            <w:vAlign w:val="bottom"/>
            <w:hideMark/>
          </w:tcPr>
          <w:p w14:paraId="294ADE17"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eastAsia="en-GB"/>
              </w:rPr>
            </w:pPr>
            <w:r w:rsidRPr="00137E20">
              <w:rPr>
                <w:rFonts w:ascii="Calibri" w:eastAsia="Times New Roman" w:hAnsi="Calibri" w:cs="Calibri"/>
                <w:b/>
                <w:bCs/>
                <w:color w:val="000000"/>
                <w:sz w:val="22"/>
                <w:szCs w:val="22"/>
                <w:bdr w:val="none" w:sz="0" w:space="0" w:color="auto"/>
                <w:lang w:eastAsia="en-GB"/>
              </w:rPr>
              <w:t>1324 HENFIELD COMMON</w:t>
            </w:r>
          </w:p>
        </w:tc>
        <w:tc>
          <w:tcPr>
            <w:tcW w:w="220" w:type="dxa"/>
            <w:tcBorders>
              <w:top w:val="nil"/>
              <w:left w:val="nil"/>
              <w:bottom w:val="nil"/>
              <w:right w:val="nil"/>
            </w:tcBorders>
            <w:noWrap/>
            <w:vAlign w:val="bottom"/>
            <w:hideMark/>
          </w:tcPr>
          <w:p w14:paraId="3836D546"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eastAsia="en-GB"/>
              </w:rPr>
            </w:pPr>
          </w:p>
        </w:tc>
        <w:tc>
          <w:tcPr>
            <w:tcW w:w="2020" w:type="dxa"/>
            <w:tcBorders>
              <w:top w:val="nil"/>
              <w:left w:val="nil"/>
              <w:bottom w:val="nil"/>
              <w:right w:val="nil"/>
            </w:tcBorders>
            <w:noWrap/>
            <w:vAlign w:val="bottom"/>
            <w:hideMark/>
          </w:tcPr>
          <w:p w14:paraId="2AA0ABC2"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020" w:type="dxa"/>
            <w:tcBorders>
              <w:top w:val="nil"/>
              <w:left w:val="nil"/>
              <w:bottom w:val="nil"/>
              <w:right w:val="nil"/>
            </w:tcBorders>
            <w:noWrap/>
            <w:vAlign w:val="bottom"/>
            <w:hideMark/>
          </w:tcPr>
          <w:p w14:paraId="70E9F655"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0"/>
                <w:szCs w:val="20"/>
                <w:bdr w:val="none" w:sz="0" w:space="0" w:color="auto"/>
                <w:lang w:eastAsia="en-GB"/>
              </w:rPr>
            </w:pPr>
          </w:p>
        </w:tc>
      </w:tr>
      <w:tr w:rsidR="00D0247B" w:rsidRPr="00137E20" w14:paraId="6FC87D64" w14:textId="77777777" w:rsidTr="00D0247B">
        <w:trPr>
          <w:trHeight w:val="300"/>
        </w:trPr>
        <w:tc>
          <w:tcPr>
            <w:tcW w:w="837" w:type="dxa"/>
            <w:tcBorders>
              <w:top w:val="nil"/>
              <w:left w:val="nil"/>
              <w:bottom w:val="nil"/>
              <w:right w:val="nil"/>
            </w:tcBorders>
            <w:noWrap/>
            <w:vAlign w:val="bottom"/>
            <w:hideMark/>
          </w:tcPr>
          <w:p w14:paraId="315D6B3D"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5403" w:type="dxa"/>
            <w:tcBorders>
              <w:top w:val="nil"/>
              <w:left w:val="nil"/>
              <w:bottom w:val="nil"/>
              <w:right w:val="nil"/>
            </w:tcBorders>
            <w:noWrap/>
            <w:vAlign w:val="bottom"/>
            <w:hideMark/>
          </w:tcPr>
          <w:p w14:paraId="67E7C326"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20" w:type="dxa"/>
            <w:tcBorders>
              <w:top w:val="nil"/>
              <w:left w:val="nil"/>
              <w:bottom w:val="nil"/>
              <w:right w:val="nil"/>
            </w:tcBorders>
            <w:noWrap/>
            <w:vAlign w:val="bottom"/>
            <w:hideMark/>
          </w:tcPr>
          <w:p w14:paraId="4136674A"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020" w:type="dxa"/>
            <w:tcBorders>
              <w:top w:val="nil"/>
              <w:left w:val="nil"/>
              <w:bottom w:val="nil"/>
              <w:right w:val="nil"/>
            </w:tcBorders>
            <w:noWrap/>
            <w:vAlign w:val="bottom"/>
            <w:hideMark/>
          </w:tcPr>
          <w:p w14:paraId="5F255D98" w14:textId="6467E8B3" w:rsidR="00D0247B" w:rsidRPr="00137E20" w:rsidRDefault="002A4981" w:rsidP="00D024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r w:rsidRPr="00137E20">
              <w:rPr>
                <w:rFonts w:eastAsia="Times New Roman"/>
                <w:sz w:val="20"/>
                <w:szCs w:val="20"/>
                <w:bdr w:val="none" w:sz="0" w:space="0" w:color="auto"/>
                <w:lang w:eastAsia="en-GB"/>
              </w:rPr>
              <w:t>Actual Spend</w:t>
            </w:r>
          </w:p>
        </w:tc>
        <w:tc>
          <w:tcPr>
            <w:tcW w:w="2020" w:type="dxa"/>
            <w:tcBorders>
              <w:top w:val="nil"/>
              <w:left w:val="nil"/>
              <w:bottom w:val="nil"/>
              <w:right w:val="nil"/>
            </w:tcBorders>
            <w:noWrap/>
            <w:vAlign w:val="bottom"/>
            <w:hideMark/>
          </w:tcPr>
          <w:p w14:paraId="378476A6" w14:textId="3330BB6D" w:rsidR="00D0247B" w:rsidRPr="00137E20" w:rsidRDefault="002A4981"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0"/>
                <w:szCs w:val="20"/>
                <w:bdr w:val="none" w:sz="0" w:space="0" w:color="auto"/>
                <w:lang w:eastAsia="en-GB"/>
              </w:rPr>
            </w:pPr>
            <w:r w:rsidRPr="00137E20">
              <w:rPr>
                <w:rFonts w:eastAsia="Times New Roman"/>
                <w:sz w:val="20"/>
                <w:szCs w:val="20"/>
                <w:bdr w:val="none" w:sz="0" w:space="0" w:color="auto"/>
                <w:lang w:eastAsia="en-GB"/>
              </w:rPr>
              <w:t>Budget</w:t>
            </w:r>
          </w:p>
        </w:tc>
      </w:tr>
      <w:tr w:rsidR="00D0247B" w:rsidRPr="00137E20" w14:paraId="7F3E2449" w14:textId="77777777" w:rsidTr="00D0247B">
        <w:trPr>
          <w:trHeight w:val="300"/>
        </w:trPr>
        <w:tc>
          <w:tcPr>
            <w:tcW w:w="837" w:type="dxa"/>
            <w:tcBorders>
              <w:top w:val="nil"/>
              <w:left w:val="nil"/>
              <w:bottom w:val="nil"/>
              <w:right w:val="nil"/>
            </w:tcBorders>
            <w:noWrap/>
            <w:vAlign w:val="bottom"/>
            <w:hideMark/>
          </w:tcPr>
          <w:p w14:paraId="797F6348"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FFFFFF"/>
                <w:sz w:val="22"/>
                <w:szCs w:val="22"/>
                <w:bdr w:val="none" w:sz="0" w:space="0" w:color="auto"/>
                <w:lang w:eastAsia="en-GB"/>
              </w:rPr>
            </w:pPr>
            <w:r w:rsidRPr="00137E20">
              <w:rPr>
                <w:rFonts w:ascii="Calibri" w:eastAsia="Times New Roman" w:hAnsi="Calibri" w:cs="Calibri"/>
                <w:color w:val="FFFFFF"/>
                <w:sz w:val="22"/>
                <w:szCs w:val="22"/>
                <w:bdr w:val="none" w:sz="0" w:space="0" w:color="auto"/>
                <w:lang w:eastAsia="en-GB"/>
              </w:rPr>
              <w:t>1324</w:t>
            </w:r>
          </w:p>
        </w:tc>
        <w:tc>
          <w:tcPr>
            <w:tcW w:w="5403" w:type="dxa"/>
            <w:tcBorders>
              <w:top w:val="nil"/>
              <w:left w:val="nil"/>
              <w:bottom w:val="nil"/>
              <w:right w:val="nil"/>
            </w:tcBorders>
            <w:noWrap/>
            <w:vAlign w:val="bottom"/>
            <w:hideMark/>
          </w:tcPr>
          <w:p w14:paraId="2710A809"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40521 - MISCELLANEOUS INCOME</w:t>
            </w:r>
          </w:p>
        </w:tc>
        <w:tc>
          <w:tcPr>
            <w:tcW w:w="220" w:type="dxa"/>
            <w:tcBorders>
              <w:top w:val="nil"/>
              <w:left w:val="nil"/>
              <w:bottom w:val="nil"/>
              <w:right w:val="nil"/>
            </w:tcBorders>
            <w:noWrap/>
            <w:vAlign w:val="bottom"/>
            <w:hideMark/>
          </w:tcPr>
          <w:p w14:paraId="450B23E1"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eastAsia="en-GB"/>
              </w:rPr>
            </w:pPr>
          </w:p>
        </w:tc>
        <w:tc>
          <w:tcPr>
            <w:tcW w:w="2020" w:type="dxa"/>
            <w:tcBorders>
              <w:top w:val="nil"/>
              <w:left w:val="nil"/>
              <w:bottom w:val="nil"/>
              <w:right w:val="nil"/>
            </w:tcBorders>
            <w:noWrap/>
            <w:vAlign w:val="bottom"/>
            <w:hideMark/>
          </w:tcPr>
          <w:p w14:paraId="576C5AEF"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0"/>
                <w:szCs w:val="20"/>
                <w:bdr w:val="none" w:sz="0" w:space="0" w:color="auto"/>
                <w:lang w:eastAsia="en-GB"/>
              </w:rPr>
            </w:pPr>
            <w:r w:rsidRPr="00137E20">
              <w:rPr>
                <w:rFonts w:ascii="Calibri" w:eastAsia="Times New Roman" w:hAnsi="Calibri" w:cs="Calibri"/>
                <w:color w:val="000000"/>
                <w:sz w:val="20"/>
                <w:szCs w:val="20"/>
                <w:bdr w:val="none" w:sz="0" w:space="0" w:color="auto"/>
                <w:lang w:eastAsia="en-GB"/>
              </w:rPr>
              <w:t>-1,639</w:t>
            </w:r>
          </w:p>
        </w:tc>
        <w:tc>
          <w:tcPr>
            <w:tcW w:w="2020" w:type="dxa"/>
            <w:tcBorders>
              <w:top w:val="nil"/>
              <w:left w:val="nil"/>
              <w:bottom w:val="nil"/>
              <w:right w:val="nil"/>
            </w:tcBorders>
            <w:noWrap/>
            <w:vAlign w:val="bottom"/>
            <w:hideMark/>
          </w:tcPr>
          <w:p w14:paraId="72E967C0"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-500</w:t>
            </w:r>
          </w:p>
        </w:tc>
      </w:tr>
      <w:tr w:rsidR="00D0247B" w:rsidRPr="00137E20" w14:paraId="54C64AA6" w14:textId="77777777" w:rsidTr="00D0247B">
        <w:trPr>
          <w:trHeight w:val="300"/>
        </w:trPr>
        <w:tc>
          <w:tcPr>
            <w:tcW w:w="837" w:type="dxa"/>
            <w:tcBorders>
              <w:top w:val="nil"/>
              <w:left w:val="nil"/>
              <w:bottom w:val="nil"/>
              <w:right w:val="nil"/>
            </w:tcBorders>
            <w:noWrap/>
            <w:vAlign w:val="bottom"/>
            <w:hideMark/>
          </w:tcPr>
          <w:p w14:paraId="0E030852"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FFFFFF"/>
                <w:sz w:val="22"/>
                <w:szCs w:val="22"/>
                <w:bdr w:val="none" w:sz="0" w:space="0" w:color="auto"/>
                <w:lang w:eastAsia="en-GB"/>
              </w:rPr>
            </w:pPr>
            <w:r w:rsidRPr="00137E20">
              <w:rPr>
                <w:rFonts w:ascii="Calibri" w:eastAsia="Times New Roman" w:hAnsi="Calibri" w:cs="Calibri"/>
                <w:color w:val="FFFFFF"/>
                <w:sz w:val="22"/>
                <w:szCs w:val="22"/>
                <w:bdr w:val="none" w:sz="0" w:space="0" w:color="auto"/>
                <w:lang w:eastAsia="en-GB"/>
              </w:rPr>
              <w:t>1324</w:t>
            </w:r>
          </w:p>
        </w:tc>
        <w:tc>
          <w:tcPr>
            <w:tcW w:w="5623" w:type="dxa"/>
            <w:gridSpan w:val="2"/>
            <w:tcBorders>
              <w:top w:val="nil"/>
              <w:left w:val="nil"/>
              <w:bottom w:val="nil"/>
              <w:right w:val="nil"/>
            </w:tcBorders>
            <w:noWrap/>
            <w:vAlign w:val="bottom"/>
            <w:hideMark/>
          </w:tcPr>
          <w:p w14:paraId="2562F8C0"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60055 - LANDSCAPE WORKS (INC FENCING &amp; GARDENING</w:t>
            </w:r>
          </w:p>
        </w:tc>
        <w:tc>
          <w:tcPr>
            <w:tcW w:w="2020" w:type="dxa"/>
            <w:tcBorders>
              <w:top w:val="nil"/>
              <w:left w:val="nil"/>
              <w:bottom w:val="nil"/>
              <w:right w:val="nil"/>
            </w:tcBorders>
            <w:noWrap/>
            <w:vAlign w:val="bottom"/>
            <w:hideMark/>
          </w:tcPr>
          <w:p w14:paraId="60ED91C0"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0"/>
                <w:szCs w:val="20"/>
                <w:bdr w:val="none" w:sz="0" w:space="0" w:color="auto"/>
                <w:lang w:eastAsia="en-GB"/>
              </w:rPr>
            </w:pPr>
            <w:r w:rsidRPr="00137E20">
              <w:rPr>
                <w:rFonts w:ascii="Calibri" w:eastAsia="Times New Roman" w:hAnsi="Calibri" w:cs="Calibri"/>
                <w:color w:val="000000"/>
                <w:sz w:val="20"/>
                <w:szCs w:val="20"/>
                <w:bdr w:val="none" w:sz="0" w:space="0" w:color="auto"/>
                <w:lang w:eastAsia="en-GB"/>
              </w:rPr>
              <w:t>20,019</w:t>
            </w:r>
          </w:p>
        </w:tc>
        <w:tc>
          <w:tcPr>
            <w:tcW w:w="2020" w:type="dxa"/>
            <w:tcBorders>
              <w:top w:val="nil"/>
              <w:left w:val="nil"/>
              <w:bottom w:val="nil"/>
              <w:right w:val="nil"/>
            </w:tcBorders>
            <w:noWrap/>
            <w:vAlign w:val="bottom"/>
            <w:hideMark/>
          </w:tcPr>
          <w:p w14:paraId="14FD4ED7"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20,373</w:t>
            </w:r>
          </w:p>
        </w:tc>
      </w:tr>
      <w:tr w:rsidR="00D0247B" w:rsidRPr="00137E20" w14:paraId="03B0527D" w14:textId="77777777" w:rsidTr="00D0247B">
        <w:trPr>
          <w:trHeight w:val="300"/>
        </w:trPr>
        <w:tc>
          <w:tcPr>
            <w:tcW w:w="837" w:type="dxa"/>
            <w:tcBorders>
              <w:top w:val="nil"/>
              <w:left w:val="nil"/>
              <w:bottom w:val="nil"/>
              <w:right w:val="nil"/>
            </w:tcBorders>
            <w:noWrap/>
            <w:vAlign w:val="bottom"/>
            <w:hideMark/>
          </w:tcPr>
          <w:p w14:paraId="562A9327"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FFFFFF"/>
                <w:sz w:val="22"/>
                <w:szCs w:val="22"/>
                <w:bdr w:val="none" w:sz="0" w:space="0" w:color="auto"/>
                <w:lang w:eastAsia="en-GB"/>
              </w:rPr>
            </w:pPr>
            <w:r w:rsidRPr="00137E20">
              <w:rPr>
                <w:rFonts w:ascii="Calibri" w:eastAsia="Times New Roman" w:hAnsi="Calibri" w:cs="Calibri"/>
                <w:color w:val="FFFFFF"/>
                <w:sz w:val="22"/>
                <w:szCs w:val="22"/>
                <w:bdr w:val="none" w:sz="0" w:space="0" w:color="auto"/>
                <w:lang w:eastAsia="en-GB"/>
              </w:rPr>
              <w:t>1324</w:t>
            </w:r>
          </w:p>
        </w:tc>
        <w:tc>
          <w:tcPr>
            <w:tcW w:w="5403" w:type="dxa"/>
            <w:tcBorders>
              <w:top w:val="nil"/>
              <w:left w:val="nil"/>
              <w:bottom w:val="nil"/>
              <w:right w:val="nil"/>
            </w:tcBorders>
            <w:noWrap/>
            <w:vAlign w:val="bottom"/>
            <w:hideMark/>
          </w:tcPr>
          <w:p w14:paraId="3A5C18A2"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61518 - 'FRIENDS' EXPENDITURE</w:t>
            </w:r>
          </w:p>
        </w:tc>
        <w:tc>
          <w:tcPr>
            <w:tcW w:w="220" w:type="dxa"/>
            <w:tcBorders>
              <w:top w:val="nil"/>
              <w:left w:val="nil"/>
              <w:bottom w:val="nil"/>
              <w:right w:val="nil"/>
            </w:tcBorders>
            <w:noWrap/>
            <w:vAlign w:val="bottom"/>
            <w:hideMark/>
          </w:tcPr>
          <w:p w14:paraId="7A29D40B"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eastAsia="en-GB"/>
              </w:rPr>
            </w:pPr>
          </w:p>
        </w:tc>
        <w:tc>
          <w:tcPr>
            <w:tcW w:w="2020" w:type="dxa"/>
            <w:tcBorders>
              <w:top w:val="nil"/>
              <w:left w:val="nil"/>
              <w:bottom w:val="nil"/>
              <w:right w:val="nil"/>
            </w:tcBorders>
            <w:noWrap/>
            <w:vAlign w:val="bottom"/>
            <w:hideMark/>
          </w:tcPr>
          <w:p w14:paraId="31B897FE"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0"/>
                <w:szCs w:val="20"/>
                <w:bdr w:val="none" w:sz="0" w:space="0" w:color="auto"/>
                <w:lang w:eastAsia="en-GB"/>
              </w:rPr>
            </w:pPr>
            <w:r w:rsidRPr="00137E20">
              <w:rPr>
                <w:rFonts w:ascii="Calibri" w:eastAsia="Times New Roman" w:hAnsi="Calibri" w:cs="Calibri"/>
                <w:color w:val="000000"/>
                <w:sz w:val="20"/>
                <w:szCs w:val="20"/>
                <w:bdr w:val="none" w:sz="0" w:space="0" w:color="auto"/>
                <w:lang w:eastAsia="en-GB"/>
              </w:rPr>
              <w:t>514</w:t>
            </w:r>
          </w:p>
        </w:tc>
        <w:tc>
          <w:tcPr>
            <w:tcW w:w="2020" w:type="dxa"/>
            <w:tcBorders>
              <w:top w:val="nil"/>
              <w:left w:val="nil"/>
              <w:bottom w:val="nil"/>
              <w:right w:val="nil"/>
            </w:tcBorders>
            <w:noWrap/>
            <w:vAlign w:val="bottom"/>
            <w:hideMark/>
          </w:tcPr>
          <w:p w14:paraId="11ABB7A1"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22"/>
                <w:szCs w:val="22"/>
                <w:bdr w:val="none" w:sz="0" w:space="0" w:color="auto"/>
                <w:lang w:eastAsia="en-GB"/>
              </w:rPr>
            </w:pPr>
            <w:r w:rsidRPr="00137E20">
              <w:rPr>
                <w:rFonts w:ascii="Calibri" w:eastAsia="Times New Roman" w:hAnsi="Calibri" w:cs="Calibri"/>
                <w:color w:val="000000"/>
                <w:sz w:val="22"/>
                <w:szCs w:val="22"/>
                <w:bdr w:val="none" w:sz="0" w:space="0" w:color="auto"/>
                <w:lang w:eastAsia="en-GB"/>
              </w:rPr>
              <w:t>0</w:t>
            </w:r>
          </w:p>
        </w:tc>
      </w:tr>
      <w:tr w:rsidR="00D0247B" w:rsidRPr="00137E20" w14:paraId="3B5B755E" w14:textId="77777777" w:rsidTr="00D0247B">
        <w:trPr>
          <w:trHeight w:val="300"/>
        </w:trPr>
        <w:tc>
          <w:tcPr>
            <w:tcW w:w="837" w:type="dxa"/>
            <w:tcBorders>
              <w:top w:val="nil"/>
              <w:left w:val="nil"/>
              <w:bottom w:val="nil"/>
              <w:right w:val="nil"/>
            </w:tcBorders>
            <w:noWrap/>
            <w:vAlign w:val="bottom"/>
            <w:hideMark/>
          </w:tcPr>
          <w:p w14:paraId="1E594554"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FFFFFF"/>
                <w:sz w:val="22"/>
                <w:szCs w:val="22"/>
                <w:bdr w:val="none" w:sz="0" w:space="0" w:color="auto"/>
                <w:lang w:eastAsia="en-GB"/>
              </w:rPr>
            </w:pPr>
            <w:r w:rsidRPr="00137E20">
              <w:rPr>
                <w:rFonts w:ascii="Calibri" w:eastAsia="Times New Roman" w:hAnsi="Calibri" w:cs="Calibri"/>
                <w:color w:val="FFFFFF"/>
                <w:sz w:val="22"/>
                <w:szCs w:val="22"/>
                <w:bdr w:val="none" w:sz="0" w:space="0" w:color="auto"/>
                <w:lang w:eastAsia="en-GB"/>
              </w:rPr>
              <w:t>1324</w:t>
            </w:r>
          </w:p>
        </w:tc>
        <w:tc>
          <w:tcPr>
            <w:tcW w:w="5403" w:type="dxa"/>
            <w:tcBorders>
              <w:top w:val="nil"/>
              <w:left w:val="nil"/>
              <w:bottom w:val="nil"/>
              <w:right w:val="nil"/>
            </w:tcBorders>
            <w:noWrap/>
            <w:vAlign w:val="bottom"/>
            <w:hideMark/>
          </w:tcPr>
          <w:p w14:paraId="61C558AB"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969696"/>
                <w:sz w:val="22"/>
                <w:szCs w:val="22"/>
                <w:bdr w:val="none" w:sz="0" w:space="0" w:color="auto"/>
                <w:lang w:eastAsia="en-GB"/>
              </w:rPr>
            </w:pPr>
            <w:r w:rsidRPr="00137E20">
              <w:rPr>
                <w:rFonts w:ascii="Calibri" w:eastAsia="Times New Roman" w:hAnsi="Calibri" w:cs="Calibri"/>
                <w:color w:val="969696"/>
                <w:sz w:val="22"/>
                <w:szCs w:val="22"/>
                <w:bdr w:val="none" w:sz="0" w:space="0" w:color="auto"/>
                <w:lang w:eastAsia="en-GB"/>
              </w:rPr>
              <w:t>60885 - REACTIVE MAINTENANCE</w:t>
            </w:r>
          </w:p>
        </w:tc>
        <w:tc>
          <w:tcPr>
            <w:tcW w:w="220" w:type="dxa"/>
            <w:tcBorders>
              <w:top w:val="nil"/>
              <w:left w:val="nil"/>
              <w:bottom w:val="nil"/>
              <w:right w:val="nil"/>
            </w:tcBorders>
            <w:noWrap/>
            <w:vAlign w:val="bottom"/>
            <w:hideMark/>
          </w:tcPr>
          <w:p w14:paraId="6AE777F4"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969696"/>
                <w:sz w:val="22"/>
                <w:szCs w:val="22"/>
                <w:bdr w:val="none" w:sz="0" w:space="0" w:color="auto"/>
                <w:lang w:eastAsia="en-GB"/>
              </w:rPr>
            </w:pPr>
          </w:p>
        </w:tc>
        <w:tc>
          <w:tcPr>
            <w:tcW w:w="2020" w:type="dxa"/>
            <w:tcBorders>
              <w:top w:val="nil"/>
              <w:left w:val="nil"/>
              <w:bottom w:val="nil"/>
              <w:right w:val="nil"/>
            </w:tcBorders>
            <w:noWrap/>
            <w:vAlign w:val="bottom"/>
            <w:hideMark/>
          </w:tcPr>
          <w:p w14:paraId="4CF1B1B1"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969696"/>
                <w:sz w:val="20"/>
                <w:szCs w:val="20"/>
                <w:bdr w:val="none" w:sz="0" w:space="0" w:color="auto"/>
                <w:lang w:eastAsia="en-GB"/>
              </w:rPr>
            </w:pPr>
            <w:r w:rsidRPr="00137E20">
              <w:rPr>
                <w:rFonts w:ascii="Calibri" w:eastAsia="Times New Roman" w:hAnsi="Calibri" w:cs="Calibri"/>
                <w:color w:val="969696"/>
                <w:sz w:val="20"/>
                <w:szCs w:val="20"/>
                <w:bdr w:val="none" w:sz="0" w:space="0" w:color="auto"/>
                <w:lang w:eastAsia="en-GB"/>
              </w:rPr>
              <w:t>1,989</w:t>
            </w:r>
          </w:p>
        </w:tc>
        <w:tc>
          <w:tcPr>
            <w:tcW w:w="2020" w:type="dxa"/>
            <w:tcBorders>
              <w:top w:val="nil"/>
              <w:left w:val="nil"/>
              <w:bottom w:val="nil"/>
              <w:right w:val="nil"/>
            </w:tcBorders>
            <w:noWrap/>
            <w:vAlign w:val="bottom"/>
            <w:hideMark/>
          </w:tcPr>
          <w:p w14:paraId="6F3ABC6C"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969696"/>
                <w:sz w:val="22"/>
                <w:szCs w:val="22"/>
                <w:bdr w:val="none" w:sz="0" w:space="0" w:color="auto"/>
                <w:lang w:eastAsia="en-GB"/>
              </w:rPr>
            </w:pPr>
            <w:r w:rsidRPr="00137E20">
              <w:rPr>
                <w:rFonts w:ascii="Calibri" w:eastAsia="Times New Roman" w:hAnsi="Calibri" w:cs="Calibri"/>
                <w:color w:val="969696"/>
                <w:sz w:val="22"/>
                <w:szCs w:val="22"/>
                <w:bdr w:val="none" w:sz="0" w:space="0" w:color="auto"/>
                <w:lang w:eastAsia="en-GB"/>
              </w:rPr>
              <w:t>5,338</w:t>
            </w:r>
          </w:p>
        </w:tc>
      </w:tr>
      <w:tr w:rsidR="00D0247B" w:rsidRPr="00137E20" w14:paraId="4C78CF8F" w14:textId="77777777" w:rsidTr="00D0247B">
        <w:trPr>
          <w:trHeight w:val="315"/>
        </w:trPr>
        <w:tc>
          <w:tcPr>
            <w:tcW w:w="837" w:type="dxa"/>
            <w:tcBorders>
              <w:top w:val="nil"/>
              <w:left w:val="nil"/>
              <w:bottom w:val="nil"/>
              <w:right w:val="nil"/>
            </w:tcBorders>
            <w:noWrap/>
            <w:vAlign w:val="bottom"/>
            <w:hideMark/>
          </w:tcPr>
          <w:p w14:paraId="3EB273FC"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969696"/>
                <w:sz w:val="22"/>
                <w:szCs w:val="22"/>
                <w:bdr w:val="none" w:sz="0" w:space="0" w:color="auto"/>
                <w:lang w:eastAsia="en-GB"/>
              </w:rPr>
            </w:pPr>
          </w:p>
        </w:tc>
        <w:tc>
          <w:tcPr>
            <w:tcW w:w="5403" w:type="dxa"/>
            <w:tcBorders>
              <w:top w:val="nil"/>
              <w:left w:val="nil"/>
              <w:bottom w:val="nil"/>
              <w:right w:val="nil"/>
            </w:tcBorders>
            <w:noWrap/>
            <w:vAlign w:val="bottom"/>
            <w:hideMark/>
          </w:tcPr>
          <w:p w14:paraId="5F186668"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eastAsia="en-GB"/>
              </w:rPr>
            </w:pPr>
            <w:r w:rsidRPr="00137E20">
              <w:rPr>
                <w:rFonts w:ascii="Calibri" w:eastAsia="Times New Roman" w:hAnsi="Calibri" w:cs="Calibri"/>
                <w:b/>
                <w:bCs/>
                <w:color w:val="000000"/>
                <w:sz w:val="22"/>
                <w:szCs w:val="22"/>
                <w:bdr w:val="none" w:sz="0" w:space="0" w:color="auto"/>
                <w:lang w:eastAsia="en-GB"/>
              </w:rPr>
              <w:t>Main</w:t>
            </w:r>
          </w:p>
        </w:tc>
        <w:tc>
          <w:tcPr>
            <w:tcW w:w="220" w:type="dxa"/>
            <w:tcBorders>
              <w:top w:val="nil"/>
              <w:left w:val="nil"/>
              <w:bottom w:val="nil"/>
              <w:right w:val="nil"/>
            </w:tcBorders>
            <w:noWrap/>
            <w:vAlign w:val="bottom"/>
            <w:hideMark/>
          </w:tcPr>
          <w:p w14:paraId="461D9825"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2"/>
                <w:szCs w:val="22"/>
                <w:bdr w:val="none" w:sz="0" w:space="0" w:color="auto"/>
                <w:lang w:eastAsia="en-GB"/>
              </w:rPr>
            </w:pPr>
          </w:p>
        </w:tc>
        <w:tc>
          <w:tcPr>
            <w:tcW w:w="2020" w:type="dxa"/>
            <w:tcBorders>
              <w:top w:val="single" w:sz="4" w:space="0" w:color="auto"/>
              <w:left w:val="nil"/>
              <w:bottom w:val="double" w:sz="6" w:space="0" w:color="auto"/>
              <w:right w:val="nil"/>
            </w:tcBorders>
            <w:noWrap/>
            <w:vAlign w:val="bottom"/>
            <w:hideMark/>
          </w:tcPr>
          <w:p w14:paraId="7862A0A6"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b/>
                <w:bCs/>
                <w:color w:val="000000"/>
                <w:sz w:val="22"/>
                <w:szCs w:val="22"/>
                <w:bdr w:val="none" w:sz="0" w:space="0" w:color="auto"/>
                <w:lang w:eastAsia="en-GB"/>
              </w:rPr>
            </w:pPr>
            <w:r w:rsidRPr="00137E20">
              <w:rPr>
                <w:rFonts w:ascii="Calibri" w:eastAsia="Times New Roman" w:hAnsi="Calibri" w:cs="Calibri"/>
                <w:b/>
                <w:bCs/>
                <w:color w:val="000000"/>
                <w:sz w:val="22"/>
                <w:szCs w:val="22"/>
                <w:bdr w:val="none" w:sz="0" w:space="0" w:color="auto"/>
                <w:lang w:eastAsia="en-GB"/>
              </w:rPr>
              <w:t>18,894</w:t>
            </w:r>
          </w:p>
        </w:tc>
        <w:tc>
          <w:tcPr>
            <w:tcW w:w="2020" w:type="dxa"/>
            <w:tcBorders>
              <w:top w:val="single" w:sz="4" w:space="0" w:color="auto"/>
              <w:left w:val="nil"/>
              <w:bottom w:val="double" w:sz="6" w:space="0" w:color="auto"/>
              <w:right w:val="nil"/>
            </w:tcBorders>
            <w:noWrap/>
            <w:vAlign w:val="bottom"/>
            <w:hideMark/>
          </w:tcPr>
          <w:p w14:paraId="7AB9FF01" w14:textId="77777777" w:rsidR="00D0247B" w:rsidRPr="00137E20" w:rsidRDefault="00D0247B" w:rsidP="00D0247B">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b/>
                <w:bCs/>
                <w:color w:val="000000"/>
                <w:sz w:val="22"/>
                <w:szCs w:val="22"/>
                <w:bdr w:val="none" w:sz="0" w:space="0" w:color="auto"/>
                <w:lang w:eastAsia="en-GB"/>
              </w:rPr>
            </w:pPr>
            <w:r w:rsidRPr="00137E20">
              <w:rPr>
                <w:rFonts w:ascii="Calibri" w:eastAsia="Times New Roman" w:hAnsi="Calibri" w:cs="Calibri"/>
                <w:b/>
                <w:bCs/>
                <w:color w:val="000000"/>
                <w:sz w:val="22"/>
                <w:szCs w:val="22"/>
                <w:bdr w:val="none" w:sz="0" w:space="0" w:color="auto"/>
                <w:lang w:eastAsia="en-GB"/>
              </w:rPr>
              <w:t>19,873</w:t>
            </w:r>
          </w:p>
        </w:tc>
      </w:tr>
    </w:tbl>
    <w:p w14:paraId="2660B34B" w14:textId="77777777" w:rsidR="00D0247B" w:rsidRPr="00137E20" w:rsidRDefault="00D0247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color w:val="000000"/>
          <w:sz w:val="22"/>
          <w:szCs w:val="22"/>
          <w:u w:color="000000"/>
          <w:lang w:eastAsia="en-GB"/>
        </w:rPr>
      </w:pPr>
    </w:p>
    <w:p w14:paraId="283A7253" w14:textId="77777777" w:rsidR="00D0247B" w:rsidRPr="00137E20" w:rsidRDefault="00D0247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color w:val="000000"/>
          <w:sz w:val="22"/>
          <w:szCs w:val="22"/>
          <w:u w:color="000000"/>
          <w:lang w:eastAsia="en-GB"/>
        </w:rPr>
      </w:pPr>
    </w:p>
    <w:p w14:paraId="7A241889" w14:textId="77777777" w:rsidR="00D0247B" w:rsidRPr="00137E20" w:rsidRDefault="00D0247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color w:val="000000"/>
          <w:sz w:val="22"/>
          <w:szCs w:val="22"/>
          <w:u w:color="000000"/>
          <w:lang w:eastAsia="en-GB"/>
        </w:rPr>
      </w:pPr>
    </w:p>
    <w:p w14:paraId="61B5E504" w14:textId="344FA7F6" w:rsidR="00D0247B" w:rsidRPr="00137E20" w:rsidRDefault="008B2C2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color w:val="000000"/>
          <w:sz w:val="22"/>
          <w:szCs w:val="22"/>
          <w:u w:color="000000"/>
          <w:lang w:eastAsia="en-GB"/>
        </w:rPr>
      </w:pPr>
      <w:r w:rsidRPr="00137E20">
        <w:rPr>
          <w:rFonts w:ascii="Arial" w:hAnsi="Arial" w:cs="Arial"/>
          <w:color w:val="000000"/>
          <w:sz w:val="22"/>
          <w:szCs w:val="22"/>
          <w:u w:color="000000"/>
          <w:lang w:eastAsia="en-GB"/>
        </w:rPr>
        <w:t>2026 Expenditure</w:t>
      </w:r>
    </w:p>
    <w:tbl>
      <w:tblPr>
        <w:tblW w:w="9781" w:type="dxa"/>
        <w:tblLook w:val="04A0" w:firstRow="1" w:lastRow="0" w:firstColumn="1" w:lastColumn="0" w:noHBand="0" w:noVBand="1"/>
      </w:tblPr>
      <w:tblGrid>
        <w:gridCol w:w="1505"/>
        <w:gridCol w:w="2720"/>
        <w:gridCol w:w="4330"/>
        <w:gridCol w:w="1226"/>
      </w:tblGrid>
      <w:tr w:rsidR="000E0204" w:rsidRPr="00137E20" w14:paraId="520399B2" w14:textId="77777777" w:rsidTr="00C526FC">
        <w:trPr>
          <w:trHeight w:val="300"/>
        </w:trPr>
        <w:tc>
          <w:tcPr>
            <w:tcW w:w="1505" w:type="dxa"/>
            <w:tcBorders>
              <w:top w:val="nil"/>
              <w:left w:val="nil"/>
              <w:bottom w:val="nil"/>
              <w:right w:val="nil"/>
            </w:tcBorders>
            <w:noWrap/>
            <w:vAlign w:val="bottom"/>
            <w:hideMark/>
          </w:tcPr>
          <w:p w14:paraId="761DFE10"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720" w:type="dxa"/>
            <w:tcBorders>
              <w:top w:val="nil"/>
              <w:left w:val="nil"/>
              <w:bottom w:val="nil"/>
              <w:right w:val="nil"/>
            </w:tcBorders>
            <w:noWrap/>
            <w:vAlign w:val="bottom"/>
            <w:hideMark/>
          </w:tcPr>
          <w:p w14:paraId="77A89D5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Name of Supplier</w:t>
            </w:r>
          </w:p>
        </w:tc>
        <w:tc>
          <w:tcPr>
            <w:tcW w:w="4330" w:type="dxa"/>
            <w:tcBorders>
              <w:top w:val="nil"/>
              <w:left w:val="nil"/>
              <w:bottom w:val="nil"/>
              <w:right w:val="nil"/>
            </w:tcBorders>
            <w:vAlign w:val="bottom"/>
            <w:hideMark/>
          </w:tcPr>
          <w:p w14:paraId="1AA8808D"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Details</w:t>
            </w:r>
          </w:p>
        </w:tc>
        <w:tc>
          <w:tcPr>
            <w:tcW w:w="1226" w:type="dxa"/>
            <w:tcBorders>
              <w:top w:val="nil"/>
              <w:left w:val="nil"/>
              <w:bottom w:val="nil"/>
              <w:right w:val="nil"/>
            </w:tcBorders>
            <w:noWrap/>
            <w:vAlign w:val="bottom"/>
            <w:hideMark/>
          </w:tcPr>
          <w:p w14:paraId="4D585D64"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Amount</w:t>
            </w:r>
          </w:p>
        </w:tc>
      </w:tr>
      <w:tr w:rsidR="000E0204" w:rsidRPr="00137E20" w14:paraId="68AACFA4" w14:textId="77777777" w:rsidTr="00C526FC">
        <w:trPr>
          <w:trHeight w:val="300"/>
        </w:trPr>
        <w:tc>
          <w:tcPr>
            <w:tcW w:w="1505" w:type="dxa"/>
            <w:tcBorders>
              <w:top w:val="nil"/>
              <w:left w:val="nil"/>
              <w:bottom w:val="nil"/>
              <w:right w:val="nil"/>
            </w:tcBorders>
            <w:noWrap/>
            <w:vAlign w:val="bottom"/>
            <w:hideMark/>
          </w:tcPr>
          <w:p w14:paraId="6F2C2FBB"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Income</w:t>
            </w:r>
          </w:p>
        </w:tc>
        <w:tc>
          <w:tcPr>
            <w:tcW w:w="2720" w:type="dxa"/>
            <w:tcBorders>
              <w:top w:val="nil"/>
              <w:left w:val="nil"/>
              <w:bottom w:val="nil"/>
              <w:right w:val="nil"/>
            </w:tcBorders>
            <w:noWrap/>
            <w:vAlign w:val="bottom"/>
            <w:hideMark/>
          </w:tcPr>
          <w:p w14:paraId="0D30129F"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p>
        </w:tc>
        <w:tc>
          <w:tcPr>
            <w:tcW w:w="4330" w:type="dxa"/>
            <w:tcBorders>
              <w:top w:val="nil"/>
              <w:left w:val="nil"/>
              <w:bottom w:val="nil"/>
              <w:right w:val="nil"/>
            </w:tcBorders>
            <w:vAlign w:val="bottom"/>
            <w:hideMark/>
          </w:tcPr>
          <w:p w14:paraId="084710A4"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295623DE"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6F5F6CEA" w14:textId="77777777" w:rsidTr="00C526FC">
        <w:trPr>
          <w:trHeight w:val="300"/>
        </w:trPr>
        <w:tc>
          <w:tcPr>
            <w:tcW w:w="1505" w:type="dxa"/>
            <w:tcBorders>
              <w:top w:val="nil"/>
              <w:left w:val="nil"/>
              <w:bottom w:val="nil"/>
              <w:right w:val="nil"/>
            </w:tcBorders>
            <w:noWrap/>
            <w:vAlign w:val="bottom"/>
          </w:tcPr>
          <w:p w14:paraId="7BECB82B" w14:textId="55B65504"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tcPr>
          <w:p w14:paraId="4362318C" w14:textId="1E1B9AC4"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Shaylers Fair</w:t>
            </w:r>
          </w:p>
        </w:tc>
        <w:tc>
          <w:tcPr>
            <w:tcW w:w="4330" w:type="dxa"/>
            <w:tcBorders>
              <w:top w:val="nil"/>
              <w:left w:val="nil"/>
              <w:bottom w:val="nil"/>
              <w:right w:val="nil"/>
            </w:tcBorders>
            <w:vAlign w:val="bottom"/>
          </w:tcPr>
          <w:p w14:paraId="29139F4D" w14:textId="44398A82"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 xml:space="preserve">Funfair 15-17 May </w:t>
            </w:r>
          </w:p>
        </w:tc>
        <w:tc>
          <w:tcPr>
            <w:tcW w:w="1226" w:type="dxa"/>
            <w:tcBorders>
              <w:top w:val="nil"/>
              <w:left w:val="nil"/>
              <w:bottom w:val="nil"/>
              <w:right w:val="nil"/>
            </w:tcBorders>
            <w:noWrap/>
            <w:vAlign w:val="bottom"/>
          </w:tcPr>
          <w:p w14:paraId="70D325D6" w14:textId="006C2B43"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1170</w:t>
            </w:r>
          </w:p>
        </w:tc>
      </w:tr>
      <w:tr w:rsidR="000E0204" w:rsidRPr="00137E20" w14:paraId="73EA381E" w14:textId="77777777" w:rsidTr="00C526FC">
        <w:trPr>
          <w:trHeight w:val="300"/>
        </w:trPr>
        <w:tc>
          <w:tcPr>
            <w:tcW w:w="1505" w:type="dxa"/>
            <w:tcBorders>
              <w:top w:val="nil"/>
              <w:left w:val="nil"/>
              <w:bottom w:val="nil"/>
              <w:right w:val="nil"/>
            </w:tcBorders>
            <w:noWrap/>
            <w:vAlign w:val="bottom"/>
          </w:tcPr>
          <w:p w14:paraId="3AE235AF" w14:textId="5BAA8062"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tcPr>
          <w:p w14:paraId="13324AFA" w14:textId="3510AC30"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
        </w:tc>
        <w:tc>
          <w:tcPr>
            <w:tcW w:w="4330" w:type="dxa"/>
            <w:tcBorders>
              <w:top w:val="nil"/>
              <w:left w:val="nil"/>
              <w:bottom w:val="nil"/>
              <w:right w:val="nil"/>
            </w:tcBorders>
            <w:vAlign w:val="bottom"/>
          </w:tcPr>
          <w:p w14:paraId="0B73087A" w14:textId="4341240C"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
        </w:tc>
        <w:tc>
          <w:tcPr>
            <w:tcW w:w="1226" w:type="dxa"/>
            <w:tcBorders>
              <w:top w:val="nil"/>
              <w:left w:val="nil"/>
              <w:bottom w:val="nil"/>
              <w:right w:val="nil"/>
            </w:tcBorders>
            <w:noWrap/>
            <w:vAlign w:val="bottom"/>
          </w:tcPr>
          <w:p w14:paraId="5718F7E0" w14:textId="4EE85CE9"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r>
      <w:tr w:rsidR="000E0204" w:rsidRPr="00137E20" w14:paraId="1A9EEAA8" w14:textId="77777777" w:rsidTr="00C526FC">
        <w:trPr>
          <w:trHeight w:val="300"/>
        </w:trPr>
        <w:tc>
          <w:tcPr>
            <w:tcW w:w="1505" w:type="dxa"/>
            <w:tcBorders>
              <w:top w:val="nil"/>
              <w:left w:val="nil"/>
              <w:bottom w:val="nil"/>
              <w:right w:val="nil"/>
            </w:tcBorders>
            <w:noWrap/>
            <w:vAlign w:val="bottom"/>
            <w:hideMark/>
          </w:tcPr>
          <w:p w14:paraId="7B77DEBD"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40A90500"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2F31B315"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20AFFD8E"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27F7D796" w14:textId="77777777" w:rsidTr="00C526FC">
        <w:trPr>
          <w:trHeight w:val="300"/>
        </w:trPr>
        <w:tc>
          <w:tcPr>
            <w:tcW w:w="1505" w:type="dxa"/>
            <w:tcBorders>
              <w:top w:val="nil"/>
              <w:left w:val="nil"/>
              <w:bottom w:val="nil"/>
              <w:right w:val="nil"/>
            </w:tcBorders>
            <w:noWrap/>
            <w:vAlign w:val="bottom"/>
            <w:hideMark/>
          </w:tcPr>
          <w:p w14:paraId="5D9D001A"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720" w:type="dxa"/>
            <w:tcBorders>
              <w:top w:val="nil"/>
              <w:left w:val="nil"/>
              <w:bottom w:val="nil"/>
              <w:right w:val="nil"/>
            </w:tcBorders>
            <w:noWrap/>
            <w:vAlign w:val="bottom"/>
            <w:hideMark/>
          </w:tcPr>
          <w:p w14:paraId="6B19D3D0"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58DFC1C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Total Income</w:t>
            </w:r>
          </w:p>
        </w:tc>
        <w:tc>
          <w:tcPr>
            <w:tcW w:w="1226" w:type="dxa"/>
            <w:tcBorders>
              <w:top w:val="nil"/>
              <w:left w:val="nil"/>
              <w:bottom w:val="nil"/>
              <w:right w:val="nil"/>
            </w:tcBorders>
            <w:noWrap/>
            <w:vAlign w:val="bottom"/>
            <w:hideMark/>
          </w:tcPr>
          <w:p w14:paraId="1B18F83C" w14:textId="71025E74"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1</w:t>
            </w:r>
            <w:r w:rsidR="00037C3E" w:rsidRPr="00137E20">
              <w:rPr>
                <w:rFonts w:ascii="Aptos Narrow" w:eastAsia="Times New Roman" w:hAnsi="Aptos Narrow"/>
                <w:b/>
                <w:bCs/>
                <w:color w:val="000000"/>
                <w:sz w:val="22"/>
                <w:szCs w:val="22"/>
                <w:bdr w:val="none" w:sz="0" w:space="0" w:color="auto"/>
                <w:lang w:eastAsia="en-GB"/>
              </w:rPr>
              <w:t>17</w:t>
            </w:r>
            <w:r w:rsidR="00BC2FFB" w:rsidRPr="00137E20">
              <w:rPr>
                <w:rFonts w:ascii="Aptos Narrow" w:eastAsia="Times New Roman" w:hAnsi="Aptos Narrow"/>
                <w:b/>
                <w:bCs/>
                <w:color w:val="000000"/>
                <w:sz w:val="22"/>
                <w:szCs w:val="22"/>
                <w:bdr w:val="none" w:sz="0" w:space="0" w:color="auto"/>
                <w:lang w:eastAsia="en-GB"/>
              </w:rPr>
              <w:t>0</w:t>
            </w:r>
          </w:p>
        </w:tc>
      </w:tr>
      <w:tr w:rsidR="000E0204" w:rsidRPr="00137E20" w14:paraId="6D737DCF" w14:textId="77777777" w:rsidTr="00C526FC">
        <w:trPr>
          <w:trHeight w:val="300"/>
        </w:trPr>
        <w:tc>
          <w:tcPr>
            <w:tcW w:w="1505" w:type="dxa"/>
            <w:tcBorders>
              <w:top w:val="nil"/>
              <w:left w:val="nil"/>
              <w:bottom w:val="nil"/>
              <w:right w:val="nil"/>
            </w:tcBorders>
            <w:noWrap/>
            <w:vAlign w:val="bottom"/>
            <w:hideMark/>
          </w:tcPr>
          <w:p w14:paraId="6A165B66"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76BD43F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55E4B0B2"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415B7A66"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42081B3F" w14:textId="77777777" w:rsidTr="00C526FC">
        <w:trPr>
          <w:trHeight w:val="300"/>
        </w:trPr>
        <w:tc>
          <w:tcPr>
            <w:tcW w:w="1505" w:type="dxa"/>
            <w:tcBorders>
              <w:top w:val="nil"/>
              <w:left w:val="nil"/>
              <w:bottom w:val="nil"/>
              <w:right w:val="nil"/>
            </w:tcBorders>
            <w:noWrap/>
            <w:vAlign w:val="bottom"/>
            <w:hideMark/>
          </w:tcPr>
          <w:p w14:paraId="02AE577A"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720" w:type="dxa"/>
            <w:tcBorders>
              <w:top w:val="nil"/>
              <w:left w:val="nil"/>
              <w:bottom w:val="nil"/>
              <w:right w:val="nil"/>
            </w:tcBorders>
            <w:noWrap/>
            <w:vAlign w:val="bottom"/>
            <w:hideMark/>
          </w:tcPr>
          <w:p w14:paraId="755E9EBC"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49FC941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79C97E88"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675FBF9A" w14:textId="77777777" w:rsidTr="00C526FC">
        <w:trPr>
          <w:trHeight w:val="300"/>
        </w:trPr>
        <w:tc>
          <w:tcPr>
            <w:tcW w:w="1505" w:type="dxa"/>
            <w:tcBorders>
              <w:top w:val="nil"/>
              <w:left w:val="nil"/>
              <w:bottom w:val="nil"/>
              <w:right w:val="nil"/>
            </w:tcBorders>
            <w:noWrap/>
            <w:vAlign w:val="bottom"/>
            <w:hideMark/>
          </w:tcPr>
          <w:p w14:paraId="4C0A12D5"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Expenditure</w:t>
            </w:r>
          </w:p>
        </w:tc>
        <w:tc>
          <w:tcPr>
            <w:tcW w:w="2720" w:type="dxa"/>
            <w:tcBorders>
              <w:top w:val="nil"/>
              <w:left w:val="nil"/>
              <w:bottom w:val="nil"/>
              <w:right w:val="nil"/>
            </w:tcBorders>
            <w:noWrap/>
            <w:vAlign w:val="bottom"/>
            <w:hideMark/>
          </w:tcPr>
          <w:p w14:paraId="39815224"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p>
        </w:tc>
        <w:tc>
          <w:tcPr>
            <w:tcW w:w="4330" w:type="dxa"/>
            <w:tcBorders>
              <w:top w:val="nil"/>
              <w:left w:val="nil"/>
              <w:bottom w:val="nil"/>
              <w:right w:val="nil"/>
            </w:tcBorders>
            <w:vAlign w:val="bottom"/>
            <w:hideMark/>
          </w:tcPr>
          <w:p w14:paraId="313903F9"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735A399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4274B021" w14:textId="77777777" w:rsidTr="00C526FC">
        <w:trPr>
          <w:trHeight w:val="300"/>
        </w:trPr>
        <w:tc>
          <w:tcPr>
            <w:tcW w:w="1505" w:type="dxa"/>
            <w:tcBorders>
              <w:top w:val="nil"/>
              <w:left w:val="nil"/>
              <w:bottom w:val="nil"/>
              <w:right w:val="nil"/>
            </w:tcBorders>
            <w:noWrap/>
            <w:vAlign w:val="bottom"/>
            <w:hideMark/>
          </w:tcPr>
          <w:p w14:paraId="5F4652E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Date</w:t>
            </w:r>
          </w:p>
        </w:tc>
        <w:tc>
          <w:tcPr>
            <w:tcW w:w="2720" w:type="dxa"/>
            <w:tcBorders>
              <w:top w:val="nil"/>
              <w:left w:val="nil"/>
              <w:bottom w:val="nil"/>
              <w:right w:val="nil"/>
            </w:tcBorders>
            <w:noWrap/>
            <w:vAlign w:val="bottom"/>
            <w:hideMark/>
          </w:tcPr>
          <w:p w14:paraId="27E67D12"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Name of Supplier</w:t>
            </w:r>
          </w:p>
        </w:tc>
        <w:tc>
          <w:tcPr>
            <w:tcW w:w="4330" w:type="dxa"/>
            <w:tcBorders>
              <w:top w:val="nil"/>
              <w:left w:val="nil"/>
              <w:bottom w:val="nil"/>
              <w:right w:val="nil"/>
            </w:tcBorders>
            <w:vAlign w:val="bottom"/>
            <w:hideMark/>
          </w:tcPr>
          <w:p w14:paraId="5058F4A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Details</w:t>
            </w:r>
          </w:p>
        </w:tc>
        <w:tc>
          <w:tcPr>
            <w:tcW w:w="1226" w:type="dxa"/>
            <w:tcBorders>
              <w:top w:val="nil"/>
              <w:left w:val="nil"/>
              <w:bottom w:val="nil"/>
              <w:right w:val="nil"/>
            </w:tcBorders>
            <w:noWrap/>
            <w:vAlign w:val="bottom"/>
            <w:hideMark/>
          </w:tcPr>
          <w:p w14:paraId="7FAD9D3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Cost</w:t>
            </w:r>
          </w:p>
        </w:tc>
      </w:tr>
      <w:tr w:rsidR="000E0204" w:rsidRPr="00137E20" w14:paraId="36795380" w14:textId="77777777" w:rsidTr="00C526FC">
        <w:trPr>
          <w:trHeight w:val="300"/>
        </w:trPr>
        <w:tc>
          <w:tcPr>
            <w:tcW w:w="1505" w:type="dxa"/>
            <w:tcBorders>
              <w:top w:val="nil"/>
              <w:left w:val="nil"/>
              <w:bottom w:val="nil"/>
              <w:right w:val="nil"/>
            </w:tcBorders>
            <w:noWrap/>
            <w:vAlign w:val="bottom"/>
          </w:tcPr>
          <w:p w14:paraId="1195AC8C" w14:textId="584FD855"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14/04/26</w:t>
            </w:r>
          </w:p>
        </w:tc>
        <w:tc>
          <w:tcPr>
            <w:tcW w:w="2720" w:type="dxa"/>
            <w:tcBorders>
              <w:top w:val="nil"/>
              <w:left w:val="nil"/>
              <w:bottom w:val="nil"/>
              <w:right w:val="nil"/>
            </w:tcBorders>
            <w:noWrap/>
            <w:vAlign w:val="bottom"/>
          </w:tcPr>
          <w:p w14:paraId="36092012" w14:textId="5FB307E2"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Horsham fencing</w:t>
            </w:r>
          </w:p>
        </w:tc>
        <w:tc>
          <w:tcPr>
            <w:tcW w:w="4330" w:type="dxa"/>
            <w:tcBorders>
              <w:top w:val="nil"/>
              <w:left w:val="nil"/>
              <w:bottom w:val="nil"/>
              <w:right w:val="nil"/>
            </w:tcBorders>
            <w:vAlign w:val="bottom"/>
          </w:tcPr>
          <w:p w14:paraId="172028A2" w14:textId="51E7CA82"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Fencing materials</w:t>
            </w:r>
          </w:p>
        </w:tc>
        <w:tc>
          <w:tcPr>
            <w:tcW w:w="1226" w:type="dxa"/>
            <w:tcBorders>
              <w:top w:val="nil"/>
              <w:left w:val="nil"/>
              <w:bottom w:val="nil"/>
              <w:right w:val="nil"/>
            </w:tcBorders>
            <w:noWrap/>
            <w:vAlign w:val="bottom"/>
          </w:tcPr>
          <w:p w14:paraId="47C39D60" w14:textId="2ECD41FB"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25.50</w:t>
            </w:r>
          </w:p>
        </w:tc>
      </w:tr>
      <w:tr w:rsidR="000E0204" w:rsidRPr="00137E20" w14:paraId="3DB5FA35" w14:textId="77777777" w:rsidTr="00C526FC">
        <w:trPr>
          <w:trHeight w:val="300"/>
        </w:trPr>
        <w:tc>
          <w:tcPr>
            <w:tcW w:w="1505" w:type="dxa"/>
            <w:tcBorders>
              <w:top w:val="nil"/>
              <w:left w:val="nil"/>
              <w:bottom w:val="nil"/>
              <w:right w:val="nil"/>
            </w:tcBorders>
            <w:noWrap/>
            <w:vAlign w:val="bottom"/>
          </w:tcPr>
          <w:p w14:paraId="6785375B" w14:textId="1AEFF67A"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15/05/26</w:t>
            </w:r>
          </w:p>
        </w:tc>
        <w:tc>
          <w:tcPr>
            <w:tcW w:w="2720" w:type="dxa"/>
            <w:tcBorders>
              <w:top w:val="nil"/>
              <w:left w:val="nil"/>
              <w:bottom w:val="nil"/>
              <w:right w:val="nil"/>
            </w:tcBorders>
            <w:noWrap/>
            <w:vAlign w:val="bottom"/>
          </w:tcPr>
          <w:p w14:paraId="7CA98070" w14:textId="58EBD8EA"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NHBS</w:t>
            </w:r>
          </w:p>
        </w:tc>
        <w:tc>
          <w:tcPr>
            <w:tcW w:w="4330" w:type="dxa"/>
            <w:tcBorders>
              <w:top w:val="nil"/>
              <w:left w:val="nil"/>
              <w:bottom w:val="nil"/>
              <w:right w:val="nil"/>
            </w:tcBorders>
            <w:vAlign w:val="bottom"/>
          </w:tcPr>
          <w:p w14:paraId="0DB1357D" w14:textId="38856C64"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Mammal footprint tunnels</w:t>
            </w:r>
          </w:p>
        </w:tc>
        <w:tc>
          <w:tcPr>
            <w:tcW w:w="1226" w:type="dxa"/>
            <w:tcBorders>
              <w:top w:val="nil"/>
              <w:left w:val="nil"/>
              <w:bottom w:val="nil"/>
              <w:right w:val="nil"/>
            </w:tcBorders>
            <w:noWrap/>
            <w:vAlign w:val="bottom"/>
          </w:tcPr>
          <w:p w14:paraId="625DA5FE" w14:textId="656636FB"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81.46</w:t>
            </w:r>
          </w:p>
        </w:tc>
      </w:tr>
      <w:tr w:rsidR="000E0204" w:rsidRPr="00137E20" w14:paraId="341D912D" w14:textId="77777777" w:rsidTr="00C526FC">
        <w:trPr>
          <w:trHeight w:val="600"/>
        </w:trPr>
        <w:tc>
          <w:tcPr>
            <w:tcW w:w="1505" w:type="dxa"/>
            <w:tcBorders>
              <w:top w:val="nil"/>
              <w:left w:val="nil"/>
              <w:bottom w:val="nil"/>
              <w:right w:val="nil"/>
            </w:tcBorders>
            <w:noWrap/>
            <w:vAlign w:val="bottom"/>
          </w:tcPr>
          <w:p w14:paraId="094CA38A" w14:textId="17C6F521"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22/04/26</w:t>
            </w:r>
          </w:p>
        </w:tc>
        <w:tc>
          <w:tcPr>
            <w:tcW w:w="2720" w:type="dxa"/>
            <w:tcBorders>
              <w:top w:val="nil"/>
              <w:left w:val="nil"/>
              <w:bottom w:val="nil"/>
              <w:right w:val="nil"/>
            </w:tcBorders>
            <w:noWrap/>
            <w:vAlign w:val="bottom"/>
          </w:tcPr>
          <w:p w14:paraId="5C2AA844" w14:textId="2224CCC8"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Post Office</w:t>
            </w:r>
          </w:p>
        </w:tc>
        <w:tc>
          <w:tcPr>
            <w:tcW w:w="4330" w:type="dxa"/>
            <w:tcBorders>
              <w:top w:val="nil"/>
              <w:left w:val="nil"/>
              <w:bottom w:val="nil"/>
              <w:right w:val="nil"/>
            </w:tcBorders>
            <w:vAlign w:val="bottom"/>
          </w:tcPr>
          <w:p w14:paraId="6B862F50" w14:textId="2E4EAC32"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Postage for GCN water samples</w:t>
            </w:r>
          </w:p>
        </w:tc>
        <w:tc>
          <w:tcPr>
            <w:tcW w:w="1226" w:type="dxa"/>
            <w:tcBorders>
              <w:top w:val="nil"/>
              <w:left w:val="nil"/>
              <w:bottom w:val="nil"/>
              <w:right w:val="nil"/>
            </w:tcBorders>
            <w:noWrap/>
            <w:vAlign w:val="bottom"/>
          </w:tcPr>
          <w:p w14:paraId="15D1FE82" w14:textId="254D2701"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13.29</w:t>
            </w:r>
          </w:p>
        </w:tc>
      </w:tr>
      <w:tr w:rsidR="000E0204" w:rsidRPr="00137E20" w14:paraId="2ABEE9FC" w14:textId="77777777" w:rsidTr="00C526FC">
        <w:trPr>
          <w:trHeight w:val="300"/>
        </w:trPr>
        <w:tc>
          <w:tcPr>
            <w:tcW w:w="1505" w:type="dxa"/>
            <w:tcBorders>
              <w:top w:val="nil"/>
              <w:left w:val="nil"/>
              <w:bottom w:val="nil"/>
              <w:right w:val="nil"/>
            </w:tcBorders>
            <w:noWrap/>
            <w:vAlign w:val="bottom"/>
          </w:tcPr>
          <w:p w14:paraId="6D573DEB" w14:textId="3D15E1D5"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30/04/26</w:t>
            </w:r>
          </w:p>
        </w:tc>
        <w:tc>
          <w:tcPr>
            <w:tcW w:w="2720" w:type="dxa"/>
            <w:tcBorders>
              <w:top w:val="nil"/>
              <w:left w:val="nil"/>
              <w:bottom w:val="nil"/>
              <w:right w:val="nil"/>
            </w:tcBorders>
            <w:noWrap/>
            <w:vAlign w:val="bottom"/>
          </w:tcPr>
          <w:p w14:paraId="46EF40A7" w14:textId="28535DF3"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roofErr w:type="spellStart"/>
            <w:r w:rsidRPr="00137E20">
              <w:rPr>
                <w:rFonts w:ascii="Aptos Narrow" w:eastAsia="Times New Roman" w:hAnsi="Aptos Narrow"/>
                <w:color w:val="000000"/>
                <w:sz w:val="22"/>
                <w:szCs w:val="22"/>
                <w:bdr w:val="none" w:sz="0" w:space="0" w:color="auto"/>
                <w:lang w:eastAsia="en-GB"/>
              </w:rPr>
              <w:t>Surescreen</w:t>
            </w:r>
            <w:proofErr w:type="spellEnd"/>
          </w:p>
        </w:tc>
        <w:tc>
          <w:tcPr>
            <w:tcW w:w="4330" w:type="dxa"/>
            <w:tcBorders>
              <w:top w:val="nil"/>
              <w:left w:val="nil"/>
              <w:bottom w:val="nil"/>
              <w:right w:val="nil"/>
            </w:tcBorders>
            <w:vAlign w:val="bottom"/>
          </w:tcPr>
          <w:p w14:paraId="6390303D" w14:textId="4B42DC8A"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GCN tests</w:t>
            </w:r>
          </w:p>
        </w:tc>
        <w:tc>
          <w:tcPr>
            <w:tcW w:w="1226" w:type="dxa"/>
            <w:tcBorders>
              <w:top w:val="nil"/>
              <w:left w:val="nil"/>
              <w:bottom w:val="nil"/>
              <w:right w:val="nil"/>
            </w:tcBorders>
            <w:noWrap/>
            <w:vAlign w:val="bottom"/>
          </w:tcPr>
          <w:p w14:paraId="2D9791BE" w14:textId="6D2B58C9" w:rsidR="000E0204" w:rsidRPr="00137E20" w:rsidRDefault="00BC2FFB"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2</w:t>
            </w:r>
            <w:r w:rsidR="00C526FC" w:rsidRPr="00137E20">
              <w:rPr>
                <w:rFonts w:ascii="Aptos Narrow" w:eastAsia="Times New Roman" w:hAnsi="Aptos Narrow"/>
                <w:color w:val="000000"/>
                <w:sz w:val="22"/>
                <w:szCs w:val="22"/>
                <w:bdr w:val="none" w:sz="0" w:space="0" w:color="auto"/>
                <w:lang w:eastAsia="en-GB"/>
              </w:rPr>
              <w:t>94.42</w:t>
            </w:r>
          </w:p>
        </w:tc>
      </w:tr>
      <w:tr w:rsidR="000E0204" w:rsidRPr="00137E20" w14:paraId="12ED39D1" w14:textId="77777777" w:rsidTr="00C526FC">
        <w:trPr>
          <w:trHeight w:val="300"/>
        </w:trPr>
        <w:tc>
          <w:tcPr>
            <w:tcW w:w="1505" w:type="dxa"/>
            <w:tcBorders>
              <w:top w:val="nil"/>
              <w:left w:val="nil"/>
              <w:bottom w:val="nil"/>
              <w:right w:val="nil"/>
            </w:tcBorders>
            <w:noWrap/>
            <w:vAlign w:val="bottom"/>
          </w:tcPr>
          <w:p w14:paraId="792338B8" w14:textId="4A87B1B8"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08/05/26</w:t>
            </w:r>
          </w:p>
        </w:tc>
        <w:tc>
          <w:tcPr>
            <w:tcW w:w="2720" w:type="dxa"/>
            <w:tcBorders>
              <w:top w:val="nil"/>
              <w:left w:val="nil"/>
              <w:bottom w:val="nil"/>
              <w:right w:val="nil"/>
            </w:tcBorders>
            <w:noWrap/>
            <w:vAlign w:val="bottom"/>
          </w:tcPr>
          <w:p w14:paraId="5743D252" w14:textId="6C4FEC36"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roofErr w:type="spellStart"/>
            <w:r w:rsidRPr="00137E20">
              <w:rPr>
                <w:rFonts w:ascii="Aptos Narrow" w:eastAsia="Times New Roman" w:hAnsi="Aptos Narrow"/>
                <w:color w:val="000000"/>
                <w:sz w:val="22"/>
                <w:szCs w:val="22"/>
                <w:bdr w:val="none" w:sz="0" w:space="0" w:color="auto"/>
                <w:lang w:eastAsia="en-GB"/>
              </w:rPr>
              <w:t>Surescreen</w:t>
            </w:r>
            <w:proofErr w:type="spellEnd"/>
            <w:r w:rsidRPr="00137E20">
              <w:rPr>
                <w:rFonts w:ascii="Aptos Narrow" w:eastAsia="Times New Roman" w:hAnsi="Aptos Narrow"/>
                <w:color w:val="000000"/>
                <w:sz w:val="22"/>
                <w:szCs w:val="22"/>
                <w:bdr w:val="none" w:sz="0" w:space="0" w:color="auto"/>
                <w:lang w:eastAsia="en-GB"/>
              </w:rPr>
              <w:t xml:space="preserve"> </w:t>
            </w:r>
          </w:p>
        </w:tc>
        <w:tc>
          <w:tcPr>
            <w:tcW w:w="4330" w:type="dxa"/>
            <w:tcBorders>
              <w:top w:val="nil"/>
              <w:left w:val="nil"/>
              <w:bottom w:val="nil"/>
              <w:right w:val="nil"/>
            </w:tcBorders>
            <w:vAlign w:val="bottom"/>
          </w:tcPr>
          <w:p w14:paraId="5FE867C8" w14:textId="72647267"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GCN tests</w:t>
            </w:r>
          </w:p>
        </w:tc>
        <w:tc>
          <w:tcPr>
            <w:tcW w:w="1226" w:type="dxa"/>
            <w:tcBorders>
              <w:top w:val="nil"/>
              <w:left w:val="nil"/>
              <w:bottom w:val="nil"/>
              <w:right w:val="nil"/>
            </w:tcBorders>
            <w:noWrap/>
            <w:vAlign w:val="bottom"/>
          </w:tcPr>
          <w:p w14:paraId="71E2553F" w14:textId="659F1057"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1,260.00</w:t>
            </w:r>
          </w:p>
        </w:tc>
      </w:tr>
      <w:tr w:rsidR="000E0204" w:rsidRPr="00137E20" w14:paraId="333001FB" w14:textId="77777777" w:rsidTr="00C526FC">
        <w:trPr>
          <w:trHeight w:val="300"/>
        </w:trPr>
        <w:tc>
          <w:tcPr>
            <w:tcW w:w="1505" w:type="dxa"/>
            <w:tcBorders>
              <w:top w:val="nil"/>
              <w:left w:val="nil"/>
              <w:bottom w:val="nil"/>
              <w:right w:val="nil"/>
            </w:tcBorders>
            <w:noWrap/>
            <w:vAlign w:val="bottom"/>
          </w:tcPr>
          <w:p w14:paraId="31CFB801" w14:textId="21EDB581"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tcPr>
          <w:p w14:paraId="08D2D73B" w14:textId="50B3EF3C"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
        </w:tc>
        <w:tc>
          <w:tcPr>
            <w:tcW w:w="4330" w:type="dxa"/>
            <w:tcBorders>
              <w:top w:val="nil"/>
              <w:left w:val="nil"/>
              <w:bottom w:val="nil"/>
              <w:right w:val="nil"/>
            </w:tcBorders>
            <w:vAlign w:val="bottom"/>
          </w:tcPr>
          <w:p w14:paraId="1B97B63F" w14:textId="06C1B7C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
        </w:tc>
        <w:tc>
          <w:tcPr>
            <w:tcW w:w="1226" w:type="dxa"/>
            <w:tcBorders>
              <w:top w:val="nil"/>
              <w:left w:val="nil"/>
              <w:bottom w:val="nil"/>
              <w:right w:val="nil"/>
            </w:tcBorders>
            <w:noWrap/>
            <w:vAlign w:val="bottom"/>
          </w:tcPr>
          <w:p w14:paraId="26375120" w14:textId="751A231B"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r>
      <w:tr w:rsidR="000060B0" w:rsidRPr="00137E20" w14:paraId="6BE5CC27" w14:textId="77777777" w:rsidTr="00C526FC">
        <w:trPr>
          <w:trHeight w:val="300"/>
        </w:trPr>
        <w:tc>
          <w:tcPr>
            <w:tcW w:w="1505" w:type="dxa"/>
            <w:tcBorders>
              <w:top w:val="nil"/>
              <w:left w:val="nil"/>
              <w:bottom w:val="nil"/>
              <w:right w:val="nil"/>
            </w:tcBorders>
            <w:noWrap/>
            <w:vAlign w:val="bottom"/>
          </w:tcPr>
          <w:p w14:paraId="38BE0DC2" w14:textId="18056DC7" w:rsidR="000060B0" w:rsidRPr="00137E20" w:rsidRDefault="000060B0"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12/05/26</w:t>
            </w:r>
          </w:p>
        </w:tc>
        <w:tc>
          <w:tcPr>
            <w:tcW w:w="2720" w:type="dxa"/>
            <w:tcBorders>
              <w:top w:val="nil"/>
              <w:left w:val="nil"/>
              <w:bottom w:val="nil"/>
              <w:right w:val="nil"/>
            </w:tcBorders>
            <w:noWrap/>
            <w:vAlign w:val="bottom"/>
          </w:tcPr>
          <w:p w14:paraId="6E228CF6" w14:textId="6CA06048" w:rsidR="000060B0" w:rsidRPr="00137E20" w:rsidRDefault="000060B0"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Jewson</w:t>
            </w:r>
          </w:p>
        </w:tc>
        <w:tc>
          <w:tcPr>
            <w:tcW w:w="4330" w:type="dxa"/>
            <w:tcBorders>
              <w:top w:val="nil"/>
              <w:left w:val="nil"/>
              <w:bottom w:val="nil"/>
              <w:right w:val="nil"/>
            </w:tcBorders>
            <w:vAlign w:val="bottom"/>
          </w:tcPr>
          <w:p w14:paraId="3E86B021" w14:textId="1CCF5114" w:rsidR="000060B0" w:rsidRPr="00137E20" w:rsidRDefault="000060B0"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Chain</w:t>
            </w:r>
          </w:p>
        </w:tc>
        <w:tc>
          <w:tcPr>
            <w:tcW w:w="1226" w:type="dxa"/>
            <w:tcBorders>
              <w:top w:val="nil"/>
              <w:left w:val="nil"/>
              <w:bottom w:val="nil"/>
              <w:right w:val="nil"/>
            </w:tcBorders>
            <w:noWrap/>
            <w:vAlign w:val="bottom"/>
          </w:tcPr>
          <w:p w14:paraId="501FB815" w14:textId="35077521" w:rsidR="000060B0" w:rsidRPr="00137E20" w:rsidRDefault="000060B0" w:rsidP="000A7AB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w:t>
            </w:r>
            <w:r w:rsidR="000A7ABC" w:rsidRPr="00137E20">
              <w:rPr>
                <w:rFonts w:ascii="Aptos Narrow" w:eastAsia="Times New Roman" w:hAnsi="Aptos Narrow"/>
                <w:color w:val="000000"/>
                <w:sz w:val="22"/>
                <w:szCs w:val="22"/>
                <w:bdr w:val="none" w:sz="0" w:space="0" w:color="auto"/>
                <w:lang w:eastAsia="en-GB"/>
              </w:rPr>
              <w:t>2</w:t>
            </w:r>
            <w:r w:rsidRPr="00137E20">
              <w:rPr>
                <w:rFonts w:ascii="Aptos Narrow" w:eastAsia="Times New Roman" w:hAnsi="Aptos Narrow"/>
                <w:color w:val="000000"/>
                <w:sz w:val="22"/>
                <w:szCs w:val="22"/>
                <w:bdr w:val="none" w:sz="0" w:space="0" w:color="auto"/>
                <w:lang w:eastAsia="en-GB"/>
              </w:rPr>
              <w:t>.47</w:t>
            </w:r>
          </w:p>
        </w:tc>
      </w:tr>
      <w:tr w:rsidR="000060B0" w:rsidRPr="00137E20" w14:paraId="4129A385" w14:textId="77777777" w:rsidTr="00FD7EB1">
        <w:trPr>
          <w:trHeight w:val="300"/>
        </w:trPr>
        <w:tc>
          <w:tcPr>
            <w:tcW w:w="1505" w:type="dxa"/>
            <w:tcBorders>
              <w:top w:val="nil"/>
              <w:left w:val="nil"/>
              <w:bottom w:val="nil"/>
              <w:right w:val="nil"/>
            </w:tcBorders>
            <w:noWrap/>
            <w:vAlign w:val="bottom"/>
          </w:tcPr>
          <w:p w14:paraId="074011B7" w14:textId="77777777" w:rsidR="000060B0" w:rsidRPr="00137E20" w:rsidRDefault="000060B0" w:rsidP="00FD7E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13/05/26</w:t>
            </w:r>
          </w:p>
        </w:tc>
        <w:tc>
          <w:tcPr>
            <w:tcW w:w="2720" w:type="dxa"/>
            <w:tcBorders>
              <w:top w:val="nil"/>
              <w:left w:val="nil"/>
              <w:bottom w:val="nil"/>
              <w:right w:val="nil"/>
            </w:tcBorders>
            <w:noWrap/>
            <w:vAlign w:val="bottom"/>
          </w:tcPr>
          <w:p w14:paraId="3FF43AE6" w14:textId="77777777" w:rsidR="000060B0" w:rsidRPr="00137E20" w:rsidRDefault="000060B0" w:rsidP="00FD7EB1">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R Jochimsen</w:t>
            </w:r>
          </w:p>
        </w:tc>
        <w:tc>
          <w:tcPr>
            <w:tcW w:w="4330" w:type="dxa"/>
            <w:tcBorders>
              <w:top w:val="nil"/>
              <w:left w:val="nil"/>
              <w:bottom w:val="nil"/>
              <w:right w:val="nil"/>
            </w:tcBorders>
            <w:vAlign w:val="bottom"/>
          </w:tcPr>
          <w:p w14:paraId="178463D9" w14:textId="77777777" w:rsidR="000060B0" w:rsidRPr="00137E20" w:rsidRDefault="000060B0" w:rsidP="00FD7EB1">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Cut &amp; collect for Henfield Fair</w:t>
            </w:r>
          </w:p>
        </w:tc>
        <w:tc>
          <w:tcPr>
            <w:tcW w:w="1226" w:type="dxa"/>
            <w:tcBorders>
              <w:top w:val="nil"/>
              <w:left w:val="nil"/>
              <w:bottom w:val="nil"/>
              <w:right w:val="nil"/>
            </w:tcBorders>
            <w:noWrap/>
            <w:vAlign w:val="bottom"/>
          </w:tcPr>
          <w:p w14:paraId="4CF72A96" w14:textId="77777777" w:rsidR="000060B0" w:rsidRPr="00137E20" w:rsidRDefault="000060B0" w:rsidP="00FD7EB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r w:rsidRPr="00137E20">
              <w:rPr>
                <w:rFonts w:ascii="Aptos Narrow" w:eastAsia="Times New Roman" w:hAnsi="Aptos Narrow"/>
                <w:color w:val="000000"/>
                <w:sz w:val="22"/>
                <w:szCs w:val="22"/>
                <w:bdr w:val="none" w:sz="0" w:space="0" w:color="auto"/>
                <w:lang w:eastAsia="en-GB"/>
              </w:rPr>
              <w:t>1,175.00</w:t>
            </w:r>
          </w:p>
        </w:tc>
      </w:tr>
      <w:tr w:rsidR="000E0204" w:rsidRPr="00137E20" w14:paraId="294DDF04" w14:textId="77777777" w:rsidTr="00C526FC">
        <w:trPr>
          <w:trHeight w:val="300"/>
        </w:trPr>
        <w:tc>
          <w:tcPr>
            <w:tcW w:w="1505" w:type="dxa"/>
            <w:tcBorders>
              <w:top w:val="nil"/>
              <w:left w:val="nil"/>
              <w:bottom w:val="nil"/>
              <w:right w:val="nil"/>
            </w:tcBorders>
            <w:noWrap/>
            <w:vAlign w:val="bottom"/>
            <w:hideMark/>
          </w:tcPr>
          <w:p w14:paraId="352D3ABC" w14:textId="6FF28EE5" w:rsidR="000E0204" w:rsidRPr="00137E20" w:rsidRDefault="00C526FC" w:rsidP="00C526F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16/05/26</w:t>
            </w:r>
          </w:p>
        </w:tc>
        <w:tc>
          <w:tcPr>
            <w:tcW w:w="2720" w:type="dxa"/>
            <w:tcBorders>
              <w:top w:val="nil"/>
              <w:left w:val="nil"/>
              <w:bottom w:val="nil"/>
              <w:right w:val="nil"/>
            </w:tcBorders>
            <w:noWrap/>
            <w:vAlign w:val="bottom"/>
            <w:hideMark/>
          </w:tcPr>
          <w:p w14:paraId="23331F08" w14:textId="5C35ED98"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roofErr w:type="spellStart"/>
            <w:r w:rsidRPr="00137E20">
              <w:rPr>
                <w:rFonts w:ascii="Aptos Narrow" w:eastAsia="Times New Roman" w:hAnsi="Aptos Narrow"/>
                <w:sz w:val="22"/>
                <w:szCs w:val="22"/>
                <w:bdr w:val="none" w:sz="0" w:space="0" w:color="auto"/>
                <w:lang w:eastAsia="en-GB"/>
              </w:rPr>
              <w:t>Grasstex</w:t>
            </w:r>
            <w:proofErr w:type="spellEnd"/>
          </w:p>
        </w:tc>
        <w:tc>
          <w:tcPr>
            <w:tcW w:w="4330" w:type="dxa"/>
            <w:tcBorders>
              <w:top w:val="nil"/>
              <w:left w:val="nil"/>
              <w:bottom w:val="nil"/>
              <w:right w:val="nil"/>
            </w:tcBorders>
            <w:vAlign w:val="bottom"/>
            <w:hideMark/>
          </w:tcPr>
          <w:p w14:paraId="7B3A3C7C" w14:textId="355887E3" w:rsidR="000E0204"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Cut HC bund</w:t>
            </w:r>
          </w:p>
        </w:tc>
        <w:tc>
          <w:tcPr>
            <w:tcW w:w="1226" w:type="dxa"/>
            <w:tcBorders>
              <w:top w:val="nil"/>
              <w:left w:val="nil"/>
              <w:bottom w:val="nil"/>
              <w:right w:val="nil"/>
            </w:tcBorders>
            <w:noWrap/>
            <w:vAlign w:val="bottom"/>
            <w:hideMark/>
          </w:tcPr>
          <w:p w14:paraId="042F654D" w14:textId="27BDC01D" w:rsidR="000E0204" w:rsidRPr="00137E20" w:rsidRDefault="00C526FC" w:rsidP="00037C3E">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250.00</w:t>
            </w:r>
          </w:p>
        </w:tc>
      </w:tr>
      <w:tr w:rsidR="00C526FC" w:rsidRPr="00137E20" w14:paraId="1AFE8ABE" w14:textId="77777777" w:rsidTr="00C526FC">
        <w:trPr>
          <w:trHeight w:val="300"/>
        </w:trPr>
        <w:tc>
          <w:tcPr>
            <w:tcW w:w="1505" w:type="dxa"/>
            <w:tcBorders>
              <w:top w:val="nil"/>
              <w:left w:val="nil"/>
              <w:bottom w:val="nil"/>
              <w:right w:val="nil"/>
            </w:tcBorders>
            <w:noWrap/>
            <w:vAlign w:val="bottom"/>
          </w:tcPr>
          <w:p w14:paraId="56A8AA5C" w14:textId="626F207D" w:rsidR="00C526FC" w:rsidRPr="00137E20" w:rsidRDefault="00037C3E" w:rsidP="00037C3E">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27/06/26</w:t>
            </w:r>
          </w:p>
        </w:tc>
        <w:tc>
          <w:tcPr>
            <w:tcW w:w="2720" w:type="dxa"/>
            <w:tcBorders>
              <w:top w:val="nil"/>
              <w:left w:val="nil"/>
              <w:bottom w:val="nil"/>
              <w:right w:val="nil"/>
            </w:tcBorders>
            <w:noWrap/>
            <w:vAlign w:val="bottom"/>
          </w:tcPr>
          <w:p w14:paraId="1F9C7BBE" w14:textId="1024A45E" w:rsidR="00C526FC"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Lixia</w:t>
            </w:r>
          </w:p>
        </w:tc>
        <w:tc>
          <w:tcPr>
            <w:tcW w:w="4330" w:type="dxa"/>
            <w:tcBorders>
              <w:top w:val="nil"/>
              <w:left w:val="nil"/>
              <w:bottom w:val="nil"/>
              <w:right w:val="nil"/>
            </w:tcBorders>
            <w:vAlign w:val="bottom"/>
          </w:tcPr>
          <w:p w14:paraId="5143E637" w14:textId="447B0833" w:rsidR="00C526FC"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Petri dishes</w:t>
            </w:r>
          </w:p>
        </w:tc>
        <w:tc>
          <w:tcPr>
            <w:tcW w:w="1226" w:type="dxa"/>
            <w:tcBorders>
              <w:top w:val="nil"/>
              <w:left w:val="nil"/>
              <w:bottom w:val="nil"/>
              <w:right w:val="nil"/>
            </w:tcBorders>
            <w:noWrap/>
            <w:vAlign w:val="bottom"/>
          </w:tcPr>
          <w:p w14:paraId="34E39CAE" w14:textId="3F04CD5C" w:rsidR="00C526FC" w:rsidRPr="00137E20" w:rsidRDefault="00037C3E" w:rsidP="00037C3E">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r w:rsidRPr="00137E20">
              <w:rPr>
                <w:rFonts w:ascii="Aptos Narrow" w:eastAsia="Times New Roman" w:hAnsi="Aptos Narrow"/>
                <w:sz w:val="22"/>
                <w:szCs w:val="22"/>
                <w:bdr w:val="none" w:sz="0" w:space="0" w:color="auto"/>
                <w:lang w:eastAsia="en-GB"/>
              </w:rPr>
              <w:t>4.66</w:t>
            </w:r>
          </w:p>
        </w:tc>
      </w:tr>
      <w:tr w:rsidR="00C526FC" w:rsidRPr="00137E20" w14:paraId="22FF46E9" w14:textId="77777777" w:rsidTr="00C526FC">
        <w:trPr>
          <w:trHeight w:val="300"/>
        </w:trPr>
        <w:tc>
          <w:tcPr>
            <w:tcW w:w="1505" w:type="dxa"/>
            <w:tcBorders>
              <w:top w:val="nil"/>
              <w:left w:val="nil"/>
              <w:bottom w:val="nil"/>
              <w:right w:val="nil"/>
            </w:tcBorders>
            <w:noWrap/>
            <w:vAlign w:val="bottom"/>
          </w:tcPr>
          <w:p w14:paraId="321D5219"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2720" w:type="dxa"/>
            <w:tcBorders>
              <w:top w:val="nil"/>
              <w:left w:val="nil"/>
              <w:bottom w:val="nil"/>
              <w:right w:val="nil"/>
            </w:tcBorders>
            <w:noWrap/>
            <w:vAlign w:val="bottom"/>
          </w:tcPr>
          <w:p w14:paraId="29E34FF7"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4330" w:type="dxa"/>
            <w:tcBorders>
              <w:top w:val="nil"/>
              <w:left w:val="nil"/>
              <w:bottom w:val="nil"/>
              <w:right w:val="nil"/>
            </w:tcBorders>
            <w:vAlign w:val="bottom"/>
          </w:tcPr>
          <w:p w14:paraId="107F8A21"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1226" w:type="dxa"/>
            <w:tcBorders>
              <w:top w:val="nil"/>
              <w:left w:val="nil"/>
              <w:bottom w:val="nil"/>
              <w:right w:val="nil"/>
            </w:tcBorders>
            <w:noWrap/>
            <w:vAlign w:val="bottom"/>
          </w:tcPr>
          <w:p w14:paraId="07E2CDD6" w14:textId="77777777" w:rsidR="00C526FC" w:rsidRPr="00137E20" w:rsidRDefault="00C526FC" w:rsidP="00037C3E">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p>
        </w:tc>
      </w:tr>
      <w:tr w:rsidR="00C526FC" w:rsidRPr="00137E20" w14:paraId="05C00000" w14:textId="77777777" w:rsidTr="00C526FC">
        <w:trPr>
          <w:trHeight w:val="300"/>
        </w:trPr>
        <w:tc>
          <w:tcPr>
            <w:tcW w:w="1505" w:type="dxa"/>
            <w:tcBorders>
              <w:top w:val="nil"/>
              <w:left w:val="nil"/>
              <w:bottom w:val="nil"/>
              <w:right w:val="nil"/>
            </w:tcBorders>
            <w:noWrap/>
            <w:vAlign w:val="bottom"/>
          </w:tcPr>
          <w:p w14:paraId="36502D04"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2720" w:type="dxa"/>
            <w:tcBorders>
              <w:top w:val="nil"/>
              <w:left w:val="nil"/>
              <w:bottom w:val="nil"/>
              <w:right w:val="nil"/>
            </w:tcBorders>
            <w:noWrap/>
            <w:vAlign w:val="bottom"/>
          </w:tcPr>
          <w:p w14:paraId="3CDBBA29"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4330" w:type="dxa"/>
            <w:tcBorders>
              <w:top w:val="nil"/>
              <w:left w:val="nil"/>
              <w:bottom w:val="nil"/>
              <w:right w:val="nil"/>
            </w:tcBorders>
            <w:vAlign w:val="bottom"/>
          </w:tcPr>
          <w:p w14:paraId="54818A37"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2"/>
                <w:szCs w:val="22"/>
                <w:bdr w:val="none" w:sz="0" w:space="0" w:color="auto"/>
                <w:lang w:eastAsia="en-GB"/>
              </w:rPr>
            </w:pPr>
          </w:p>
        </w:tc>
        <w:tc>
          <w:tcPr>
            <w:tcW w:w="1226" w:type="dxa"/>
            <w:tcBorders>
              <w:top w:val="nil"/>
              <w:left w:val="nil"/>
              <w:bottom w:val="nil"/>
              <w:right w:val="nil"/>
            </w:tcBorders>
            <w:noWrap/>
            <w:vAlign w:val="bottom"/>
          </w:tcPr>
          <w:p w14:paraId="08A03939" w14:textId="77777777" w:rsidR="00C526FC" w:rsidRPr="00137E20" w:rsidRDefault="00C526FC" w:rsidP="00037C3E">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sz w:val="22"/>
                <w:szCs w:val="22"/>
                <w:bdr w:val="none" w:sz="0" w:space="0" w:color="auto"/>
                <w:lang w:eastAsia="en-GB"/>
              </w:rPr>
            </w:pPr>
          </w:p>
        </w:tc>
      </w:tr>
      <w:tr w:rsidR="00C526FC" w:rsidRPr="00137E20" w14:paraId="3BE74C85" w14:textId="77777777" w:rsidTr="00C526FC">
        <w:trPr>
          <w:trHeight w:val="300"/>
        </w:trPr>
        <w:tc>
          <w:tcPr>
            <w:tcW w:w="1505" w:type="dxa"/>
            <w:tcBorders>
              <w:top w:val="nil"/>
              <w:left w:val="nil"/>
              <w:bottom w:val="nil"/>
              <w:right w:val="nil"/>
            </w:tcBorders>
            <w:noWrap/>
            <w:vAlign w:val="bottom"/>
          </w:tcPr>
          <w:p w14:paraId="31CCADA2"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0"/>
                <w:szCs w:val="20"/>
                <w:bdr w:val="none" w:sz="0" w:space="0" w:color="auto"/>
                <w:lang w:eastAsia="en-GB"/>
              </w:rPr>
            </w:pPr>
          </w:p>
        </w:tc>
        <w:tc>
          <w:tcPr>
            <w:tcW w:w="2720" w:type="dxa"/>
            <w:tcBorders>
              <w:top w:val="nil"/>
              <w:left w:val="nil"/>
              <w:bottom w:val="nil"/>
              <w:right w:val="nil"/>
            </w:tcBorders>
            <w:noWrap/>
            <w:vAlign w:val="bottom"/>
          </w:tcPr>
          <w:p w14:paraId="142DEB15"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0"/>
                <w:szCs w:val="20"/>
                <w:bdr w:val="none" w:sz="0" w:space="0" w:color="auto"/>
                <w:lang w:eastAsia="en-GB"/>
              </w:rPr>
            </w:pPr>
          </w:p>
        </w:tc>
        <w:tc>
          <w:tcPr>
            <w:tcW w:w="4330" w:type="dxa"/>
            <w:tcBorders>
              <w:top w:val="nil"/>
              <w:left w:val="nil"/>
              <w:bottom w:val="nil"/>
              <w:right w:val="nil"/>
            </w:tcBorders>
            <w:vAlign w:val="bottom"/>
          </w:tcPr>
          <w:p w14:paraId="40A04631"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0"/>
                <w:szCs w:val="20"/>
                <w:bdr w:val="none" w:sz="0" w:space="0" w:color="auto"/>
                <w:lang w:eastAsia="en-GB"/>
              </w:rPr>
            </w:pPr>
          </w:p>
        </w:tc>
        <w:tc>
          <w:tcPr>
            <w:tcW w:w="1226" w:type="dxa"/>
            <w:tcBorders>
              <w:top w:val="nil"/>
              <w:left w:val="nil"/>
              <w:bottom w:val="nil"/>
              <w:right w:val="nil"/>
            </w:tcBorders>
            <w:noWrap/>
            <w:vAlign w:val="bottom"/>
          </w:tcPr>
          <w:p w14:paraId="5FB19D2A" w14:textId="77777777" w:rsidR="00C526FC" w:rsidRPr="00137E20" w:rsidRDefault="00C526FC"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sz w:val="20"/>
                <w:szCs w:val="20"/>
                <w:bdr w:val="none" w:sz="0" w:space="0" w:color="auto"/>
                <w:lang w:eastAsia="en-GB"/>
              </w:rPr>
            </w:pPr>
          </w:p>
        </w:tc>
      </w:tr>
      <w:tr w:rsidR="000E0204" w:rsidRPr="00137E20" w14:paraId="587E52BE" w14:textId="77777777" w:rsidTr="00C526FC">
        <w:trPr>
          <w:trHeight w:val="300"/>
        </w:trPr>
        <w:tc>
          <w:tcPr>
            <w:tcW w:w="1505" w:type="dxa"/>
            <w:tcBorders>
              <w:top w:val="nil"/>
              <w:left w:val="nil"/>
              <w:bottom w:val="nil"/>
              <w:right w:val="nil"/>
            </w:tcBorders>
            <w:noWrap/>
            <w:vAlign w:val="bottom"/>
            <w:hideMark/>
          </w:tcPr>
          <w:p w14:paraId="2B715E18"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720" w:type="dxa"/>
            <w:tcBorders>
              <w:top w:val="nil"/>
              <w:left w:val="nil"/>
              <w:bottom w:val="nil"/>
              <w:right w:val="nil"/>
            </w:tcBorders>
            <w:noWrap/>
            <w:vAlign w:val="bottom"/>
            <w:hideMark/>
          </w:tcPr>
          <w:p w14:paraId="373376B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4C5D321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Total Expenditure</w:t>
            </w:r>
          </w:p>
        </w:tc>
        <w:tc>
          <w:tcPr>
            <w:tcW w:w="1226" w:type="dxa"/>
            <w:tcBorders>
              <w:top w:val="nil"/>
              <w:left w:val="nil"/>
              <w:bottom w:val="nil"/>
              <w:right w:val="nil"/>
            </w:tcBorders>
            <w:noWrap/>
            <w:vAlign w:val="bottom"/>
            <w:hideMark/>
          </w:tcPr>
          <w:p w14:paraId="2E56F193" w14:textId="5EEE2AFE"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31</w:t>
            </w:r>
            <w:r w:rsidR="000A7ABC" w:rsidRPr="00137E20">
              <w:rPr>
                <w:rFonts w:ascii="Aptos Narrow" w:eastAsia="Times New Roman" w:hAnsi="Aptos Narrow"/>
                <w:b/>
                <w:bCs/>
                <w:color w:val="000000"/>
                <w:sz w:val="22"/>
                <w:szCs w:val="22"/>
                <w:bdr w:val="none" w:sz="0" w:space="0" w:color="auto"/>
                <w:lang w:eastAsia="en-GB"/>
              </w:rPr>
              <w:t>16.80</w:t>
            </w:r>
          </w:p>
        </w:tc>
      </w:tr>
      <w:tr w:rsidR="000E0204" w:rsidRPr="00137E20" w14:paraId="06A0DDDB" w14:textId="77777777" w:rsidTr="00C526FC">
        <w:trPr>
          <w:trHeight w:val="300"/>
        </w:trPr>
        <w:tc>
          <w:tcPr>
            <w:tcW w:w="1505" w:type="dxa"/>
            <w:tcBorders>
              <w:top w:val="nil"/>
              <w:left w:val="nil"/>
              <w:bottom w:val="nil"/>
              <w:right w:val="nil"/>
            </w:tcBorders>
            <w:noWrap/>
            <w:vAlign w:val="bottom"/>
            <w:hideMark/>
          </w:tcPr>
          <w:p w14:paraId="013921A9"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07CD13AF"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6178D865"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74128C64"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75568801" w14:textId="77777777" w:rsidTr="00C526FC">
        <w:trPr>
          <w:trHeight w:val="300"/>
        </w:trPr>
        <w:tc>
          <w:tcPr>
            <w:tcW w:w="1505" w:type="dxa"/>
            <w:tcBorders>
              <w:top w:val="nil"/>
              <w:left w:val="nil"/>
              <w:bottom w:val="nil"/>
              <w:right w:val="nil"/>
            </w:tcBorders>
            <w:noWrap/>
            <w:vAlign w:val="bottom"/>
            <w:hideMark/>
          </w:tcPr>
          <w:p w14:paraId="646BC20B"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Budget</w:t>
            </w:r>
          </w:p>
        </w:tc>
        <w:tc>
          <w:tcPr>
            <w:tcW w:w="2720" w:type="dxa"/>
            <w:tcBorders>
              <w:top w:val="nil"/>
              <w:left w:val="nil"/>
              <w:bottom w:val="nil"/>
              <w:right w:val="nil"/>
            </w:tcBorders>
            <w:noWrap/>
            <w:vAlign w:val="bottom"/>
            <w:hideMark/>
          </w:tcPr>
          <w:p w14:paraId="150015A3" w14:textId="229844ED"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i/>
                <w:iCs/>
                <w:sz w:val="22"/>
                <w:szCs w:val="22"/>
                <w:bdr w:val="none" w:sz="0" w:space="0" w:color="auto"/>
                <w:lang w:eastAsia="en-GB"/>
              </w:rPr>
            </w:pPr>
            <w:r w:rsidRPr="00137E20">
              <w:rPr>
                <w:rFonts w:ascii="Aptos Narrow" w:eastAsia="Times New Roman" w:hAnsi="Aptos Narrow"/>
                <w:i/>
                <w:iCs/>
                <w:sz w:val="22"/>
                <w:szCs w:val="22"/>
                <w:bdr w:val="none" w:sz="0" w:space="0" w:color="auto"/>
                <w:lang w:eastAsia="en-GB"/>
              </w:rPr>
              <w:t>£20,</w:t>
            </w:r>
            <w:r w:rsidR="00422B07" w:rsidRPr="00137E20">
              <w:rPr>
                <w:rFonts w:ascii="Aptos Narrow" w:eastAsia="Times New Roman" w:hAnsi="Aptos Narrow"/>
                <w:i/>
                <w:iCs/>
                <w:sz w:val="22"/>
                <w:szCs w:val="22"/>
                <w:bdr w:val="none" w:sz="0" w:space="0" w:color="auto"/>
                <w:lang w:eastAsia="en-GB"/>
              </w:rPr>
              <w:t>4</w:t>
            </w:r>
            <w:r w:rsidR="002A4981" w:rsidRPr="00137E20">
              <w:rPr>
                <w:rFonts w:ascii="Aptos Narrow" w:eastAsia="Times New Roman" w:hAnsi="Aptos Narrow"/>
                <w:i/>
                <w:iCs/>
                <w:sz w:val="22"/>
                <w:szCs w:val="22"/>
                <w:bdr w:val="none" w:sz="0" w:space="0" w:color="auto"/>
                <w:lang w:eastAsia="en-GB"/>
              </w:rPr>
              <w:t>85.00</w:t>
            </w:r>
          </w:p>
        </w:tc>
        <w:tc>
          <w:tcPr>
            <w:tcW w:w="4330" w:type="dxa"/>
            <w:tcBorders>
              <w:top w:val="nil"/>
              <w:left w:val="nil"/>
              <w:bottom w:val="nil"/>
              <w:right w:val="nil"/>
            </w:tcBorders>
            <w:vAlign w:val="bottom"/>
            <w:hideMark/>
          </w:tcPr>
          <w:p w14:paraId="3F4AC86F"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Balance remaining</w:t>
            </w:r>
          </w:p>
        </w:tc>
        <w:tc>
          <w:tcPr>
            <w:tcW w:w="1226" w:type="dxa"/>
            <w:tcBorders>
              <w:top w:val="single" w:sz="4" w:space="0" w:color="auto"/>
              <w:left w:val="nil"/>
              <w:bottom w:val="single" w:sz="4" w:space="0" w:color="auto"/>
              <w:right w:val="nil"/>
            </w:tcBorders>
            <w:noWrap/>
            <w:vAlign w:val="bottom"/>
            <w:hideMark/>
          </w:tcPr>
          <w:p w14:paraId="32F82956" w14:textId="27E0251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w:t>
            </w:r>
            <w:r w:rsidR="002A4981" w:rsidRPr="00137E20">
              <w:rPr>
                <w:rFonts w:ascii="Aptos Narrow" w:eastAsia="Times New Roman" w:hAnsi="Aptos Narrow"/>
                <w:b/>
                <w:bCs/>
                <w:color w:val="000000"/>
                <w:sz w:val="22"/>
                <w:szCs w:val="22"/>
                <w:bdr w:val="none" w:sz="0" w:space="0" w:color="auto"/>
                <w:lang w:eastAsia="en-GB"/>
              </w:rPr>
              <w:t>1</w:t>
            </w:r>
            <w:r w:rsidR="000A7ABC" w:rsidRPr="00137E20">
              <w:rPr>
                <w:rFonts w:ascii="Aptos Narrow" w:eastAsia="Times New Roman" w:hAnsi="Aptos Narrow"/>
                <w:b/>
                <w:bCs/>
                <w:color w:val="000000"/>
                <w:sz w:val="22"/>
                <w:szCs w:val="22"/>
                <w:bdr w:val="none" w:sz="0" w:space="0" w:color="auto"/>
                <w:lang w:eastAsia="en-GB"/>
              </w:rPr>
              <w:t>7,368</w:t>
            </w:r>
            <w:r w:rsidR="002A4981" w:rsidRPr="00137E20">
              <w:rPr>
                <w:rFonts w:ascii="Aptos Narrow" w:eastAsia="Times New Roman" w:hAnsi="Aptos Narrow"/>
                <w:b/>
                <w:bCs/>
                <w:color w:val="000000"/>
                <w:sz w:val="22"/>
                <w:szCs w:val="22"/>
                <w:bdr w:val="none" w:sz="0" w:space="0" w:color="auto"/>
                <w:lang w:eastAsia="en-GB"/>
              </w:rPr>
              <w:t>.</w:t>
            </w:r>
            <w:r w:rsidR="000A7ABC" w:rsidRPr="00137E20">
              <w:rPr>
                <w:rFonts w:ascii="Aptos Narrow" w:eastAsia="Times New Roman" w:hAnsi="Aptos Narrow"/>
                <w:b/>
                <w:bCs/>
                <w:color w:val="000000"/>
                <w:sz w:val="22"/>
                <w:szCs w:val="22"/>
                <w:bdr w:val="none" w:sz="0" w:space="0" w:color="auto"/>
                <w:lang w:eastAsia="en-GB"/>
              </w:rPr>
              <w:t>20</w:t>
            </w:r>
          </w:p>
        </w:tc>
      </w:tr>
      <w:tr w:rsidR="000E0204" w:rsidRPr="00137E20" w14:paraId="38731B69" w14:textId="77777777" w:rsidTr="00C526FC">
        <w:trPr>
          <w:trHeight w:val="300"/>
        </w:trPr>
        <w:tc>
          <w:tcPr>
            <w:tcW w:w="1505" w:type="dxa"/>
            <w:tcBorders>
              <w:top w:val="nil"/>
              <w:left w:val="nil"/>
              <w:bottom w:val="nil"/>
              <w:right w:val="nil"/>
            </w:tcBorders>
            <w:noWrap/>
            <w:vAlign w:val="bottom"/>
            <w:hideMark/>
          </w:tcPr>
          <w:p w14:paraId="13AC7E4F"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5B765E8F"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67168730"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664D2436"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5F6A81E8" w14:textId="77777777" w:rsidTr="00C526FC">
        <w:trPr>
          <w:trHeight w:val="300"/>
        </w:trPr>
        <w:tc>
          <w:tcPr>
            <w:tcW w:w="1505" w:type="dxa"/>
            <w:tcBorders>
              <w:top w:val="nil"/>
              <w:left w:val="nil"/>
              <w:bottom w:val="nil"/>
              <w:right w:val="nil"/>
            </w:tcBorders>
            <w:noWrap/>
            <w:vAlign w:val="bottom"/>
            <w:hideMark/>
          </w:tcPr>
          <w:p w14:paraId="32EF6549" w14:textId="3D8142CA"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r w:rsidRPr="00137E20">
              <w:rPr>
                <w:rFonts w:ascii="Aptos Narrow" w:eastAsia="Times New Roman" w:hAnsi="Aptos Narrow"/>
                <w:b/>
                <w:bCs/>
                <w:i/>
                <w:iCs/>
                <w:color w:val="000000"/>
                <w:sz w:val="22"/>
                <w:szCs w:val="22"/>
                <w:bdr w:val="none" w:sz="0" w:space="0" w:color="auto"/>
                <w:lang w:eastAsia="en-GB"/>
              </w:rPr>
              <w:t>Commitments</w:t>
            </w:r>
          </w:p>
        </w:tc>
        <w:tc>
          <w:tcPr>
            <w:tcW w:w="2720" w:type="dxa"/>
            <w:tcBorders>
              <w:top w:val="nil"/>
              <w:left w:val="nil"/>
              <w:bottom w:val="nil"/>
              <w:right w:val="nil"/>
            </w:tcBorders>
            <w:noWrap/>
            <w:vAlign w:val="bottom"/>
            <w:hideMark/>
          </w:tcPr>
          <w:p w14:paraId="250D68B4" w14:textId="6DCEC1A6"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Kate Ryland</w:t>
            </w:r>
          </w:p>
        </w:tc>
        <w:tc>
          <w:tcPr>
            <w:tcW w:w="4330" w:type="dxa"/>
            <w:tcBorders>
              <w:top w:val="nil"/>
              <w:left w:val="nil"/>
              <w:bottom w:val="nil"/>
              <w:right w:val="nil"/>
            </w:tcBorders>
            <w:vAlign w:val="bottom"/>
            <w:hideMark/>
          </w:tcPr>
          <w:p w14:paraId="0E768A4D" w14:textId="3AB13D93"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Tanyard surveys</w:t>
            </w:r>
          </w:p>
        </w:tc>
        <w:tc>
          <w:tcPr>
            <w:tcW w:w="1226" w:type="dxa"/>
            <w:tcBorders>
              <w:top w:val="nil"/>
              <w:left w:val="nil"/>
              <w:bottom w:val="nil"/>
              <w:right w:val="nil"/>
            </w:tcBorders>
            <w:noWrap/>
            <w:vAlign w:val="bottom"/>
            <w:hideMark/>
          </w:tcPr>
          <w:p w14:paraId="74A45555" w14:textId="781146D3" w:rsidR="000E0204" w:rsidRPr="00137E20" w:rsidRDefault="002A4981"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1,</w:t>
            </w:r>
            <w:r w:rsidR="00037C3E" w:rsidRPr="00137E20">
              <w:rPr>
                <w:rFonts w:ascii="Aptos Narrow" w:eastAsia="Times New Roman" w:hAnsi="Aptos Narrow"/>
                <w:i/>
                <w:iCs/>
                <w:color w:val="000000"/>
                <w:sz w:val="22"/>
                <w:szCs w:val="22"/>
                <w:bdr w:val="none" w:sz="0" w:space="0" w:color="auto"/>
                <w:lang w:eastAsia="en-GB"/>
              </w:rPr>
              <w:t>20</w:t>
            </w:r>
            <w:r w:rsidRPr="00137E20">
              <w:rPr>
                <w:rFonts w:ascii="Aptos Narrow" w:eastAsia="Times New Roman" w:hAnsi="Aptos Narrow"/>
                <w:i/>
                <w:iCs/>
                <w:color w:val="000000"/>
                <w:sz w:val="22"/>
                <w:szCs w:val="22"/>
                <w:bdr w:val="none" w:sz="0" w:space="0" w:color="auto"/>
                <w:lang w:eastAsia="en-GB"/>
              </w:rPr>
              <w:t>0</w:t>
            </w:r>
          </w:p>
        </w:tc>
      </w:tr>
      <w:tr w:rsidR="000E0204" w:rsidRPr="00137E20" w14:paraId="76DC4CFE" w14:textId="77777777" w:rsidTr="00C526FC">
        <w:trPr>
          <w:trHeight w:val="600"/>
        </w:trPr>
        <w:tc>
          <w:tcPr>
            <w:tcW w:w="1505" w:type="dxa"/>
            <w:tcBorders>
              <w:top w:val="nil"/>
              <w:left w:val="nil"/>
              <w:bottom w:val="nil"/>
              <w:right w:val="nil"/>
            </w:tcBorders>
            <w:noWrap/>
            <w:vAlign w:val="bottom"/>
            <w:hideMark/>
          </w:tcPr>
          <w:p w14:paraId="14068E0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5A828558" w14:textId="41C225B1"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sz w:val="22"/>
                <w:szCs w:val="22"/>
                <w:bdr w:val="none" w:sz="0" w:space="0" w:color="auto"/>
                <w:lang w:eastAsia="en-GB"/>
              </w:rPr>
            </w:pPr>
            <w:r w:rsidRPr="00137E20">
              <w:rPr>
                <w:rFonts w:ascii="Aptos Narrow" w:eastAsia="Times New Roman" w:hAnsi="Aptos Narrow"/>
                <w:i/>
                <w:iCs/>
                <w:sz w:val="22"/>
                <w:szCs w:val="22"/>
                <w:bdr w:val="none" w:sz="0" w:space="0" w:color="auto"/>
                <w:lang w:eastAsia="en-GB"/>
              </w:rPr>
              <w:t>County Tree Surgeons</w:t>
            </w:r>
          </w:p>
        </w:tc>
        <w:tc>
          <w:tcPr>
            <w:tcW w:w="4330" w:type="dxa"/>
            <w:tcBorders>
              <w:top w:val="nil"/>
              <w:left w:val="nil"/>
              <w:bottom w:val="nil"/>
              <w:right w:val="nil"/>
            </w:tcBorders>
            <w:vAlign w:val="bottom"/>
          </w:tcPr>
          <w:p w14:paraId="5C4257A9" w14:textId="797B95BF"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Tanyard Hedge removal</w:t>
            </w:r>
          </w:p>
        </w:tc>
        <w:tc>
          <w:tcPr>
            <w:tcW w:w="1226" w:type="dxa"/>
            <w:tcBorders>
              <w:top w:val="nil"/>
              <w:left w:val="nil"/>
              <w:bottom w:val="nil"/>
              <w:right w:val="nil"/>
            </w:tcBorders>
            <w:noWrap/>
            <w:vAlign w:val="bottom"/>
          </w:tcPr>
          <w:p w14:paraId="7829CE4D" w14:textId="10BA3B7E"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1600</w:t>
            </w:r>
          </w:p>
        </w:tc>
      </w:tr>
      <w:tr w:rsidR="000E0204" w:rsidRPr="00137E20" w14:paraId="1B88B415" w14:textId="77777777" w:rsidTr="00C526FC">
        <w:trPr>
          <w:trHeight w:val="300"/>
        </w:trPr>
        <w:tc>
          <w:tcPr>
            <w:tcW w:w="1505" w:type="dxa"/>
            <w:tcBorders>
              <w:top w:val="nil"/>
              <w:left w:val="nil"/>
              <w:bottom w:val="nil"/>
              <w:right w:val="nil"/>
            </w:tcBorders>
            <w:noWrap/>
            <w:vAlign w:val="bottom"/>
            <w:hideMark/>
          </w:tcPr>
          <w:p w14:paraId="7C829133"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38094524" w14:textId="0E93D6C5"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sz w:val="22"/>
                <w:szCs w:val="22"/>
                <w:bdr w:val="none" w:sz="0" w:space="0" w:color="auto"/>
                <w:lang w:eastAsia="en-GB"/>
              </w:rPr>
            </w:pPr>
            <w:r w:rsidRPr="00137E20">
              <w:rPr>
                <w:rFonts w:ascii="Aptos Narrow" w:eastAsia="Times New Roman" w:hAnsi="Aptos Narrow"/>
                <w:i/>
                <w:iCs/>
                <w:sz w:val="22"/>
                <w:szCs w:val="22"/>
                <w:bdr w:val="none" w:sz="0" w:space="0" w:color="auto"/>
                <w:lang w:eastAsia="en-GB"/>
              </w:rPr>
              <w:t>SR Brierley</w:t>
            </w:r>
          </w:p>
        </w:tc>
        <w:tc>
          <w:tcPr>
            <w:tcW w:w="4330" w:type="dxa"/>
            <w:tcBorders>
              <w:top w:val="nil"/>
              <w:left w:val="nil"/>
              <w:bottom w:val="nil"/>
              <w:right w:val="nil"/>
            </w:tcBorders>
            <w:vAlign w:val="bottom"/>
          </w:tcPr>
          <w:p w14:paraId="56AE5A68" w14:textId="575F4F08" w:rsidR="000E0204" w:rsidRPr="00137E20" w:rsidRDefault="00037C3E"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Oak posts, Br</w:t>
            </w:r>
            <w:r w:rsidR="00422B07" w:rsidRPr="00137E20">
              <w:rPr>
                <w:rFonts w:ascii="Aptos Narrow" w:eastAsia="Times New Roman" w:hAnsi="Aptos Narrow"/>
                <w:i/>
                <w:iCs/>
                <w:color w:val="000000"/>
                <w:sz w:val="22"/>
                <w:szCs w:val="22"/>
                <w:bdr w:val="none" w:sz="0" w:space="0" w:color="auto"/>
                <w:lang w:eastAsia="en-GB"/>
              </w:rPr>
              <w:t>oa</w:t>
            </w:r>
            <w:r w:rsidRPr="00137E20">
              <w:rPr>
                <w:rFonts w:ascii="Aptos Narrow" w:eastAsia="Times New Roman" w:hAnsi="Aptos Narrow"/>
                <w:i/>
                <w:iCs/>
                <w:color w:val="000000"/>
                <w:sz w:val="22"/>
                <w:szCs w:val="22"/>
                <w:bdr w:val="none" w:sz="0" w:space="0" w:color="auto"/>
                <w:lang w:eastAsia="en-GB"/>
              </w:rPr>
              <w:t>dmere</w:t>
            </w:r>
          </w:p>
        </w:tc>
        <w:tc>
          <w:tcPr>
            <w:tcW w:w="1226" w:type="dxa"/>
            <w:tcBorders>
              <w:top w:val="nil"/>
              <w:left w:val="nil"/>
              <w:bottom w:val="nil"/>
              <w:right w:val="nil"/>
            </w:tcBorders>
            <w:noWrap/>
            <w:vAlign w:val="bottom"/>
          </w:tcPr>
          <w:p w14:paraId="79CF29EF" w14:textId="7B9C75F1" w:rsidR="000E0204" w:rsidRPr="00137E20" w:rsidRDefault="00422B07" w:rsidP="00422B0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i/>
                <w:iCs/>
                <w:color w:val="000000"/>
                <w:sz w:val="22"/>
                <w:szCs w:val="22"/>
                <w:bdr w:val="none" w:sz="0" w:space="0" w:color="auto"/>
                <w:lang w:eastAsia="en-GB"/>
              </w:rPr>
            </w:pPr>
            <w:r w:rsidRPr="00137E20">
              <w:rPr>
                <w:rFonts w:ascii="Aptos Narrow" w:eastAsia="Times New Roman" w:hAnsi="Aptos Narrow"/>
                <w:i/>
                <w:iCs/>
                <w:color w:val="000000"/>
                <w:sz w:val="22"/>
                <w:szCs w:val="22"/>
                <w:bdr w:val="none" w:sz="0" w:space="0" w:color="auto"/>
                <w:lang w:eastAsia="en-GB"/>
              </w:rPr>
              <w:t>445</w:t>
            </w:r>
          </w:p>
        </w:tc>
      </w:tr>
      <w:tr w:rsidR="000E0204" w:rsidRPr="00137E20" w14:paraId="6C99A949" w14:textId="77777777" w:rsidTr="00C526FC">
        <w:trPr>
          <w:trHeight w:val="300"/>
        </w:trPr>
        <w:tc>
          <w:tcPr>
            <w:tcW w:w="1505" w:type="dxa"/>
            <w:tcBorders>
              <w:top w:val="nil"/>
              <w:left w:val="nil"/>
              <w:bottom w:val="nil"/>
              <w:right w:val="nil"/>
            </w:tcBorders>
            <w:noWrap/>
            <w:vAlign w:val="bottom"/>
            <w:hideMark/>
          </w:tcPr>
          <w:p w14:paraId="66713FA6"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eastAsia="en-GB"/>
              </w:rPr>
            </w:pPr>
          </w:p>
        </w:tc>
        <w:tc>
          <w:tcPr>
            <w:tcW w:w="2720" w:type="dxa"/>
            <w:tcBorders>
              <w:top w:val="nil"/>
              <w:left w:val="nil"/>
              <w:bottom w:val="nil"/>
              <w:right w:val="nil"/>
            </w:tcBorders>
            <w:noWrap/>
            <w:vAlign w:val="bottom"/>
            <w:hideMark/>
          </w:tcPr>
          <w:p w14:paraId="21A3C216"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2259865C"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1226" w:type="dxa"/>
            <w:tcBorders>
              <w:top w:val="nil"/>
              <w:left w:val="nil"/>
              <w:bottom w:val="nil"/>
              <w:right w:val="nil"/>
            </w:tcBorders>
            <w:noWrap/>
            <w:vAlign w:val="bottom"/>
            <w:hideMark/>
          </w:tcPr>
          <w:p w14:paraId="5F842C05"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r>
      <w:tr w:rsidR="000E0204" w:rsidRPr="00137E20" w14:paraId="2A4B5B06" w14:textId="77777777" w:rsidTr="00C526FC">
        <w:trPr>
          <w:trHeight w:val="300"/>
        </w:trPr>
        <w:tc>
          <w:tcPr>
            <w:tcW w:w="1505" w:type="dxa"/>
            <w:tcBorders>
              <w:top w:val="nil"/>
              <w:left w:val="nil"/>
              <w:bottom w:val="nil"/>
              <w:right w:val="nil"/>
            </w:tcBorders>
            <w:noWrap/>
            <w:vAlign w:val="bottom"/>
            <w:hideMark/>
          </w:tcPr>
          <w:p w14:paraId="5E003DD1"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2720" w:type="dxa"/>
            <w:tcBorders>
              <w:top w:val="nil"/>
              <w:left w:val="nil"/>
              <w:bottom w:val="nil"/>
              <w:right w:val="nil"/>
            </w:tcBorders>
            <w:noWrap/>
            <w:vAlign w:val="bottom"/>
            <w:hideMark/>
          </w:tcPr>
          <w:p w14:paraId="4A507522"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eastAsia="en-GB"/>
              </w:rPr>
            </w:pPr>
          </w:p>
        </w:tc>
        <w:tc>
          <w:tcPr>
            <w:tcW w:w="4330" w:type="dxa"/>
            <w:tcBorders>
              <w:top w:val="nil"/>
              <w:left w:val="nil"/>
              <w:bottom w:val="nil"/>
              <w:right w:val="nil"/>
            </w:tcBorders>
            <w:vAlign w:val="bottom"/>
            <w:hideMark/>
          </w:tcPr>
          <w:p w14:paraId="0BAA7D02" w14:textId="21079B7F"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Easement reserve</w:t>
            </w:r>
            <w:r w:rsidR="00B322C0" w:rsidRPr="00137E20">
              <w:rPr>
                <w:rFonts w:ascii="Aptos Narrow" w:eastAsia="Times New Roman" w:hAnsi="Aptos Narrow"/>
                <w:b/>
                <w:bCs/>
                <w:color w:val="000000"/>
                <w:sz w:val="22"/>
                <w:szCs w:val="22"/>
                <w:bdr w:val="none" w:sz="0" w:space="0" w:color="auto"/>
                <w:lang w:eastAsia="en-GB"/>
              </w:rPr>
              <w:t xml:space="preserve"> fund</w:t>
            </w:r>
          </w:p>
        </w:tc>
        <w:tc>
          <w:tcPr>
            <w:tcW w:w="1226" w:type="dxa"/>
            <w:tcBorders>
              <w:top w:val="nil"/>
              <w:left w:val="nil"/>
              <w:bottom w:val="nil"/>
              <w:right w:val="nil"/>
            </w:tcBorders>
            <w:noWrap/>
            <w:vAlign w:val="bottom"/>
            <w:hideMark/>
          </w:tcPr>
          <w:p w14:paraId="268A7F88" w14:textId="77777777" w:rsidR="000E0204" w:rsidRPr="00137E20" w:rsidRDefault="000E0204" w:rsidP="000E0204">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ptos Narrow" w:eastAsia="Times New Roman" w:hAnsi="Aptos Narrow"/>
                <w:b/>
                <w:bCs/>
                <w:color w:val="000000"/>
                <w:sz w:val="22"/>
                <w:szCs w:val="22"/>
                <w:bdr w:val="none" w:sz="0" w:space="0" w:color="auto"/>
                <w:lang w:eastAsia="en-GB"/>
              </w:rPr>
            </w:pPr>
            <w:r w:rsidRPr="00137E20">
              <w:rPr>
                <w:rFonts w:ascii="Aptos Narrow" w:eastAsia="Times New Roman" w:hAnsi="Aptos Narrow"/>
                <w:b/>
                <w:bCs/>
                <w:color w:val="000000"/>
                <w:sz w:val="22"/>
                <w:szCs w:val="22"/>
                <w:bdr w:val="none" w:sz="0" w:space="0" w:color="auto"/>
                <w:lang w:eastAsia="en-GB"/>
              </w:rPr>
              <w:t>£28,260</w:t>
            </w:r>
          </w:p>
        </w:tc>
      </w:tr>
    </w:tbl>
    <w:p w14:paraId="1F60DDDF" w14:textId="77777777" w:rsidR="005C7E3D" w:rsidRPr="00E26526" w:rsidRDefault="005C7E3D" w:rsidP="00903438">
      <w:pPr>
        <w:pStyle w:val="ListParagraph"/>
        <w:rPr>
          <w:rFonts w:ascii="Arial" w:hAnsi="Arial" w:cs="Arial"/>
        </w:rPr>
      </w:pPr>
    </w:p>
    <w:sectPr w:rsidR="005C7E3D" w:rsidRPr="00E26526" w:rsidSect="0077009F">
      <w:headerReference w:type="default" r:id="rId7"/>
      <w:footerReference w:type="default" r:id="rId8"/>
      <w:pgSz w:w="11900" w:h="16840"/>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0934" w14:textId="77777777" w:rsidR="00AE5003" w:rsidRPr="00137E20" w:rsidRDefault="00AE5003">
      <w:r w:rsidRPr="00137E20">
        <w:separator/>
      </w:r>
    </w:p>
  </w:endnote>
  <w:endnote w:type="continuationSeparator" w:id="0">
    <w:p w14:paraId="53C7E977" w14:textId="77777777" w:rsidR="00AE5003" w:rsidRPr="00137E20" w:rsidRDefault="00AE5003">
      <w:r w:rsidRPr="00137E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FE38" w14:textId="77777777" w:rsidR="00C0117B" w:rsidRPr="00137E20" w:rsidRDefault="00C0117B">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2BFF" w14:textId="77777777" w:rsidR="00AE5003" w:rsidRPr="00137E20" w:rsidRDefault="00AE5003">
      <w:r w:rsidRPr="00137E20">
        <w:separator/>
      </w:r>
    </w:p>
  </w:footnote>
  <w:footnote w:type="continuationSeparator" w:id="0">
    <w:p w14:paraId="6959A2A5" w14:textId="77777777" w:rsidR="00AE5003" w:rsidRPr="00137E20" w:rsidRDefault="00AE5003">
      <w:r w:rsidRPr="00137E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C63A" w14:textId="77777777" w:rsidR="00C0117B" w:rsidRPr="00137E20" w:rsidRDefault="00C0117B">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7D21"/>
    <w:multiLevelType w:val="hybridMultilevel"/>
    <w:tmpl w:val="E58A988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5022A3D"/>
    <w:multiLevelType w:val="hybridMultilevel"/>
    <w:tmpl w:val="64602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D9A44C3"/>
    <w:multiLevelType w:val="hybridMultilevel"/>
    <w:tmpl w:val="6B9E0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1479A"/>
    <w:multiLevelType w:val="hybridMultilevel"/>
    <w:tmpl w:val="5CEC61A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705469"/>
    <w:multiLevelType w:val="hybridMultilevel"/>
    <w:tmpl w:val="7420889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507A62"/>
    <w:multiLevelType w:val="hybridMultilevel"/>
    <w:tmpl w:val="B21C66B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B014453"/>
    <w:multiLevelType w:val="hybridMultilevel"/>
    <w:tmpl w:val="E862A2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C74F26"/>
    <w:multiLevelType w:val="hybridMultilevel"/>
    <w:tmpl w:val="49AA79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A535DD"/>
    <w:multiLevelType w:val="hybridMultilevel"/>
    <w:tmpl w:val="383E0FF4"/>
    <w:lvl w:ilvl="0" w:tplc="7764C7C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DA0C6D"/>
    <w:multiLevelType w:val="hybridMultilevel"/>
    <w:tmpl w:val="AFF00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8C95954"/>
    <w:multiLevelType w:val="hybridMultilevel"/>
    <w:tmpl w:val="F5F66716"/>
    <w:lvl w:ilvl="0" w:tplc="1C461CC4">
      <w:numFmt w:val="bullet"/>
      <w:lvlText w:val="-"/>
      <w:lvlJc w:val="left"/>
      <w:pPr>
        <w:ind w:left="1125" w:hanging="360"/>
      </w:pPr>
      <w:rPr>
        <w:rFonts w:ascii="Calibri" w:eastAsia="Times New Roman" w:hAnsi="Calibri" w:cs="Calibri"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1" w15:restartNumberingAfterBreak="0">
    <w:nsid w:val="5B3019A4"/>
    <w:multiLevelType w:val="hybridMultilevel"/>
    <w:tmpl w:val="D4D81AB6"/>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7CA0519"/>
    <w:multiLevelType w:val="hybridMultilevel"/>
    <w:tmpl w:val="7E04D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B1126CB"/>
    <w:multiLevelType w:val="hybridMultilevel"/>
    <w:tmpl w:val="D278D770"/>
    <w:lvl w:ilvl="0" w:tplc="8C52CCE6">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AF647F"/>
    <w:multiLevelType w:val="hybridMultilevel"/>
    <w:tmpl w:val="4F9C9E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74306808">
    <w:abstractNumId w:val="8"/>
  </w:num>
  <w:num w:numId="2" w16cid:durableId="1671367596">
    <w:abstractNumId w:val="11"/>
  </w:num>
  <w:num w:numId="3" w16cid:durableId="646591632">
    <w:abstractNumId w:val="5"/>
  </w:num>
  <w:num w:numId="4" w16cid:durableId="1990594358">
    <w:abstractNumId w:val="7"/>
  </w:num>
  <w:num w:numId="5" w16cid:durableId="193201789">
    <w:abstractNumId w:val="3"/>
  </w:num>
  <w:num w:numId="6" w16cid:durableId="259534995">
    <w:abstractNumId w:val="6"/>
  </w:num>
  <w:num w:numId="7" w16cid:durableId="76439984">
    <w:abstractNumId w:val="13"/>
  </w:num>
  <w:num w:numId="8" w16cid:durableId="20225092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284695">
    <w:abstractNumId w:val="10"/>
  </w:num>
  <w:num w:numId="10" w16cid:durableId="1197042332">
    <w:abstractNumId w:val="0"/>
  </w:num>
  <w:num w:numId="11" w16cid:durableId="49353429">
    <w:abstractNumId w:val="2"/>
  </w:num>
  <w:num w:numId="12" w16cid:durableId="576209408">
    <w:abstractNumId w:val="4"/>
  </w:num>
  <w:num w:numId="13" w16cid:durableId="904991633">
    <w:abstractNumId w:val="9"/>
  </w:num>
  <w:num w:numId="14" w16cid:durableId="1759323144">
    <w:abstractNumId w:val="14"/>
  </w:num>
  <w:num w:numId="15" w16cid:durableId="1240946327">
    <w:abstractNumId w:val="1"/>
  </w:num>
  <w:num w:numId="16" w16cid:durableId="8887650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3D"/>
    <w:rsid w:val="000060B0"/>
    <w:rsid w:val="00037C3E"/>
    <w:rsid w:val="00045198"/>
    <w:rsid w:val="00055F07"/>
    <w:rsid w:val="000648FA"/>
    <w:rsid w:val="00073F8E"/>
    <w:rsid w:val="00093A73"/>
    <w:rsid w:val="000A3BD4"/>
    <w:rsid w:val="000A73F8"/>
    <w:rsid w:val="000A7ABC"/>
    <w:rsid w:val="000E0204"/>
    <w:rsid w:val="0010155A"/>
    <w:rsid w:val="00115C33"/>
    <w:rsid w:val="00137E20"/>
    <w:rsid w:val="00140E16"/>
    <w:rsid w:val="001544BE"/>
    <w:rsid w:val="00182118"/>
    <w:rsid w:val="00197C59"/>
    <w:rsid w:val="001A3F39"/>
    <w:rsid w:val="001B62C3"/>
    <w:rsid w:val="001B67D4"/>
    <w:rsid w:val="001C5B25"/>
    <w:rsid w:val="001D50B9"/>
    <w:rsid w:val="001E13C9"/>
    <w:rsid w:val="001E5E84"/>
    <w:rsid w:val="001E78F5"/>
    <w:rsid w:val="00231661"/>
    <w:rsid w:val="002478DF"/>
    <w:rsid w:val="00257951"/>
    <w:rsid w:val="00260193"/>
    <w:rsid w:val="002829D6"/>
    <w:rsid w:val="002927ED"/>
    <w:rsid w:val="002A1FA6"/>
    <w:rsid w:val="002A4981"/>
    <w:rsid w:val="002B3F3A"/>
    <w:rsid w:val="002D2B9A"/>
    <w:rsid w:val="002D3101"/>
    <w:rsid w:val="002F3848"/>
    <w:rsid w:val="00302DA3"/>
    <w:rsid w:val="003065CC"/>
    <w:rsid w:val="003244FD"/>
    <w:rsid w:val="0033098C"/>
    <w:rsid w:val="00331805"/>
    <w:rsid w:val="00337DB0"/>
    <w:rsid w:val="00347939"/>
    <w:rsid w:val="003509E5"/>
    <w:rsid w:val="00382EA3"/>
    <w:rsid w:val="003C5FC3"/>
    <w:rsid w:val="003E6B95"/>
    <w:rsid w:val="003F19FA"/>
    <w:rsid w:val="003F2FE8"/>
    <w:rsid w:val="003F7B53"/>
    <w:rsid w:val="004067ED"/>
    <w:rsid w:val="00411433"/>
    <w:rsid w:val="00422B07"/>
    <w:rsid w:val="00426501"/>
    <w:rsid w:val="0042687A"/>
    <w:rsid w:val="00437D4D"/>
    <w:rsid w:val="00450AE6"/>
    <w:rsid w:val="00451224"/>
    <w:rsid w:val="00455DD0"/>
    <w:rsid w:val="00470AD1"/>
    <w:rsid w:val="00470F60"/>
    <w:rsid w:val="0049227D"/>
    <w:rsid w:val="004A0152"/>
    <w:rsid w:val="004A0504"/>
    <w:rsid w:val="004A3615"/>
    <w:rsid w:val="004D7405"/>
    <w:rsid w:val="004E0440"/>
    <w:rsid w:val="004E11DE"/>
    <w:rsid w:val="005035AD"/>
    <w:rsid w:val="00520215"/>
    <w:rsid w:val="00527EE4"/>
    <w:rsid w:val="0055263A"/>
    <w:rsid w:val="00571908"/>
    <w:rsid w:val="005B029B"/>
    <w:rsid w:val="005B0A1C"/>
    <w:rsid w:val="005B7F2C"/>
    <w:rsid w:val="005C7E3D"/>
    <w:rsid w:val="005F03BD"/>
    <w:rsid w:val="00607BD8"/>
    <w:rsid w:val="00652E43"/>
    <w:rsid w:val="00670693"/>
    <w:rsid w:val="00672F42"/>
    <w:rsid w:val="006A0FBE"/>
    <w:rsid w:val="006B29D3"/>
    <w:rsid w:val="006B3BD4"/>
    <w:rsid w:val="006C352C"/>
    <w:rsid w:val="006D69ED"/>
    <w:rsid w:val="006E3768"/>
    <w:rsid w:val="00713EFC"/>
    <w:rsid w:val="00740989"/>
    <w:rsid w:val="00752EFE"/>
    <w:rsid w:val="00754E94"/>
    <w:rsid w:val="0077009F"/>
    <w:rsid w:val="007B632E"/>
    <w:rsid w:val="007E0B89"/>
    <w:rsid w:val="007E7C08"/>
    <w:rsid w:val="007F60E6"/>
    <w:rsid w:val="00817C27"/>
    <w:rsid w:val="008274FC"/>
    <w:rsid w:val="00834F4D"/>
    <w:rsid w:val="00853552"/>
    <w:rsid w:val="00866D4B"/>
    <w:rsid w:val="00867707"/>
    <w:rsid w:val="0088559E"/>
    <w:rsid w:val="008B2C28"/>
    <w:rsid w:val="008C614E"/>
    <w:rsid w:val="008D6F2F"/>
    <w:rsid w:val="008D7B1C"/>
    <w:rsid w:val="008E164D"/>
    <w:rsid w:val="008E53DC"/>
    <w:rsid w:val="009021BD"/>
    <w:rsid w:val="00903438"/>
    <w:rsid w:val="00961469"/>
    <w:rsid w:val="00971F53"/>
    <w:rsid w:val="009838C5"/>
    <w:rsid w:val="00990D90"/>
    <w:rsid w:val="009A5712"/>
    <w:rsid w:val="009A5889"/>
    <w:rsid w:val="009E0D91"/>
    <w:rsid w:val="009E4052"/>
    <w:rsid w:val="009F0399"/>
    <w:rsid w:val="00A06EB4"/>
    <w:rsid w:val="00A17FE9"/>
    <w:rsid w:val="00A7391A"/>
    <w:rsid w:val="00A80D3B"/>
    <w:rsid w:val="00A81018"/>
    <w:rsid w:val="00A87D97"/>
    <w:rsid w:val="00A87FC4"/>
    <w:rsid w:val="00A921B7"/>
    <w:rsid w:val="00AB4CDC"/>
    <w:rsid w:val="00AC41D6"/>
    <w:rsid w:val="00AE5003"/>
    <w:rsid w:val="00AF2E9E"/>
    <w:rsid w:val="00AF724D"/>
    <w:rsid w:val="00B029E2"/>
    <w:rsid w:val="00B322C0"/>
    <w:rsid w:val="00B34EEB"/>
    <w:rsid w:val="00B77117"/>
    <w:rsid w:val="00B816B0"/>
    <w:rsid w:val="00B90DB2"/>
    <w:rsid w:val="00B94FC3"/>
    <w:rsid w:val="00BA2F82"/>
    <w:rsid w:val="00BB5B3F"/>
    <w:rsid w:val="00BC1AC2"/>
    <w:rsid w:val="00BC2FFB"/>
    <w:rsid w:val="00BC4641"/>
    <w:rsid w:val="00BD0DA5"/>
    <w:rsid w:val="00BF37FA"/>
    <w:rsid w:val="00C0117B"/>
    <w:rsid w:val="00C0460A"/>
    <w:rsid w:val="00C0512C"/>
    <w:rsid w:val="00C40992"/>
    <w:rsid w:val="00C526FC"/>
    <w:rsid w:val="00C641BE"/>
    <w:rsid w:val="00C66ECD"/>
    <w:rsid w:val="00C86B4D"/>
    <w:rsid w:val="00C96208"/>
    <w:rsid w:val="00CB2EAA"/>
    <w:rsid w:val="00CC655B"/>
    <w:rsid w:val="00CF6AF0"/>
    <w:rsid w:val="00D0247B"/>
    <w:rsid w:val="00D059AA"/>
    <w:rsid w:val="00D1592C"/>
    <w:rsid w:val="00D21EB8"/>
    <w:rsid w:val="00D41523"/>
    <w:rsid w:val="00D42A85"/>
    <w:rsid w:val="00D438A9"/>
    <w:rsid w:val="00D473C3"/>
    <w:rsid w:val="00D5655B"/>
    <w:rsid w:val="00D66144"/>
    <w:rsid w:val="00DB4DE9"/>
    <w:rsid w:val="00DE2C84"/>
    <w:rsid w:val="00DF717F"/>
    <w:rsid w:val="00E0121B"/>
    <w:rsid w:val="00E22D9D"/>
    <w:rsid w:val="00E25D72"/>
    <w:rsid w:val="00E26526"/>
    <w:rsid w:val="00E268AB"/>
    <w:rsid w:val="00E437FB"/>
    <w:rsid w:val="00E4657E"/>
    <w:rsid w:val="00E54011"/>
    <w:rsid w:val="00E7611E"/>
    <w:rsid w:val="00E77E02"/>
    <w:rsid w:val="00E82500"/>
    <w:rsid w:val="00E82663"/>
    <w:rsid w:val="00E82A91"/>
    <w:rsid w:val="00E96122"/>
    <w:rsid w:val="00EA2ED2"/>
    <w:rsid w:val="00EA6D48"/>
    <w:rsid w:val="00EB4FD3"/>
    <w:rsid w:val="00EC77B5"/>
    <w:rsid w:val="00ED46E8"/>
    <w:rsid w:val="00EE3367"/>
    <w:rsid w:val="00F24202"/>
    <w:rsid w:val="00F360BB"/>
    <w:rsid w:val="00F53247"/>
    <w:rsid w:val="00F732C7"/>
    <w:rsid w:val="00F760E6"/>
    <w:rsid w:val="00F855E2"/>
    <w:rsid w:val="00F86978"/>
    <w:rsid w:val="00FA07B7"/>
    <w:rsid w:val="00FB02D2"/>
    <w:rsid w:val="00FB404D"/>
    <w:rsid w:val="00FB6823"/>
    <w:rsid w:val="00FC5930"/>
    <w:rsid w:val="00FD7549"/>
    <w:rsid w:val="00FE0261"/>
    <w:rsid w:val="00FF7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E592"/>
  <w15:chartTrackingRefBased/>
  <w15:docId w15:val="{E4B65908-243E-4352-A582-F15A9BFB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93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FF793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en-GB"/>
      <w14:textOutline w14:w="0" w14:cap="flat" w14:cmpd="sng" w14:algn="ctr">
        <w14:noFill/>
        <w14:prstDash w14:val="solid"/>
        <w14:bevel/>
      </w14:textOutline>
    </w:rPr>
  </w:style>
  <w:style w:type="paragraph" w:customStyle="1" w:styleId="Body">
    <w:name w:val="Body"/>
    <w:rsid w:val="00FF793D"/>
    <w:pPr>
      <w:pBdr>
        <w:top w:val="nil"/>
        <w:left w:val="nil"/>
        <w:bottom w:val="nil"/>
        <w:right w:val="nil"/>
        <w:between w:val="nil"/>
        <w:bar w:val="nil"/>
      </w:pBdr>
    </w:pPr>
    <w:rPr>
      <w:rFonts w:ascii="Calibri" w:eastAsia="Arial Unicode MS" w:hAnsi="Calibri" w:cs="Arial Unicode MS"/>
      <w:color w:val="000000"/>
      <w:u w:color="000000"/>
      <w:bdr w:val="nil"/>
      <w:lang w:val="de-DE" w:eastAsia="en-GB"/>
      <w14:textOutline w14:w="0" w14:cap="flat" w14:cmpd="sng" w14:algn="ctr">
        <w14:noFill/>
        <w14:prstDash w14:val="solid"/>
        <w14:bevel/>
      </w14:textOutline>
    </w:rPr>
  </w:style>
  <w:style w:type="paragraph" w:styleId="NoSpacing">
    <w:name w:val="No Spacing"/>
    <w:rsid w:val="00FF793D"/>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val="en-US" w:eastAsia="en-GB"/>
    </w:rPr>
  </w:style>
  <w:style w:type="paragraph" w:styleId="ListParagraph">
    <w:name w:val="List Paragraph"/>
    <w:uiPriority w:val="34"/>
    <w:qFormat/>
    <w:rsid w:val="00FF793D"/>
    <w:pPr>
      <w:pBdr>
        <w:top w:val="nil"/>
        <w:left w:val="nil"/>
        <w:bottom w:val="nil"/>
        <w:right w:val="nil"/>
        <w:between w:val="nil"/>
        <w:bar w:val="nil"/>
      </w:pBdr>
      <w:ind w:left="720"/>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90085">
      <w:bodyDiv w:val="1"/>
      <w:marLeft w:val="0"/>
      <w:marRight w:val="0"/>
      <w:marTop w:val="0"/>
      <w:marBottom w:val="0"/>
      <w:divBdr>
        <w:top w:val="none" w:sz="0" w:space="0" w:color="auto"/>
        <w:left w:val="none" w:sz="0" w:space="0" w:color="auto"/>
        <w:bottom w:val="none" w:sz="0" w:space="0" w:color="auto"/>
        <w:right w:val="none" w:sz="0" w:space="0" w:color="auto"/>
      </w:divBdr>
    </w:div>
    <w:div w:id="1088187227">
      <w:bodyDiv w:val="1"/>
      <w:marLeft w:val="0"/>
      <w:marRight w:val="0"/>
      <w:marTop w:val="0"/>
      <w:marBottom w:val="0"/>
      <w:divBdr>
        <w:top w:val="none" w:sz="0" w:space="0" w:color="auto"/>
        <w:left w:val="none" w:sz="0" w:space="0" w:color="auto"/>
        <w:bottom w:val="none" w:sz="0" w:space="0" w:color="auto"/>
        <w:right w:val="none" w:sz="0" w:space="0" w:color="auto"/>
      </w:divBdr>
    </w:div>
    <w:div w:id="1324166741">
      <w:bodyDiv w:val="1"/>
      <w:marLeft w:val="0"/>
      <w:marRight w:val="0"/>
      <w:marTop w:val="0"/>
      <w:marBottom w:val="0"/>
      <w:divBdr>
        <w:top w:val="none" w:sz="0" w:space="0" w:color="auto"/>
        <w:left w:val="none" w:sz="0" w:space="0" w:color="auto"/>
        <w:bottom w:val="none" w:sz="0" w:space="0" w:color="auto"/>
        <w:right w:val="none" w:sz="0" w:space="0" w:color="auto"/>
      </w:divBdr>
    </w:div>
    <w:div w:id="1498619620">
      <w:bodyDiv w:val="1"/>
      <w:marLeft w:val="0"/>
      <w:marRight w:val="0"/>
      <w:marTop w:val="0"/>
      <w:marBottom w:val="0"/>
      <w:divBdr>
        <w:top w:val="none" w:sz="0" w:space="0" w:color="auto"/>
        <w:left w:val="none" w:sz="0" w:space="0" w:color="auto"/>
        <w:bottom w:val="none" w:sz="0" w:space="0" w:color="auto"/>
        <w:right w:val="none" w:sz="0" w:space="0" w:color="auto"/>
      </w:divBdr>
    </w:div>
    <w:div w:id="164445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78D6CD86DF2645AE464A7B1A7CC557" ma:contentTypeVersion="13" ma:contentTypeDescription="Create a new document." ma:contentTypeScope="" ma:versionID="2aa43e022d86774d90dec5f07c7095be">
  <xsd:schema xmlns:xsd="http://www.w3.org/2001/XMLSchema" xmlns:xs="http://www.w3.org/2001/XMLSchema" xmlns:p="http://schemas.microsoft.com/office/2006/metadata/properties" xmlns:ns2="334feaa4-4496-4f97-9467-d3efbcaa76b2" xmlns:ns3="c3791f97-27e7-4a91-9502-c221a05ffe18" targetNamespace="http://schemas.microsoft.com/office/2006/metadata/properties" ma:root="true" ma:fieldsID="f8bf7fcb044455821f18d5ed269f9f46" ns2:_="" ns3:_="">
    <xsd:import namespace="334feaa4-4496-4f97-9467-d3efbcaa76b2"/>
    <xsd:import namespace="c3791f97-27e7-4a91-9502-c221a05ffe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eaa4-4496-4f97-9467-d3efbcaa7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7446d72-2ae5-4c04-9fe5-51a46e09ad0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91f97-27e7-4a91-9502-c221a05ffe1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644fc4c-4850-4eee-b98b-e4805d08d421}" ma:internalName="TaxCatchAll" ma:showField="CatchAllData" ma:web="c3791f97-27e7-4a91-9502-c221a05ffe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791f97-27e7-4a91-9502-c221a05ffe18" xsi:nil="true"/>
    <lcf76f155ced4ddcb4097134ff3c332f xmlns="334feaa4-4496-4f97-9467-d3efbcaa7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7D5708-CD2D-47A2-8A2B-25835C9B9968}"/>
</file>

<file path=customXml/itemProps2.xml><?xml version="1.0" encoding="utf-8"?>
<ds:datastoreItem xmlns:ds="http://schemas.openxmlformats.org/officeDocument/2006/customXml" ds:itemID="{BB3A311E-74B6-4CB1-831B-26180CDE10B8}"/>
</file>

<file path=customXml/itemProps3.xml><?xml version="1.0" encoding="utf-8"?>
<ds:datastoreItem xmlns:ds="http://schemas.openxmlformats.org/officeDocument/2006/customXml" ds:itemID="{A64B6C32-506C-4594-AD86-E1AB391FCA19}"/>
</file>

<file path=docProps/app.xml><?xml version="1.0" encoding="utf-8"?>
<Properties xmlns="http://schemas.openxmlformats.org/officeDocument/2006/extended-properties" xmlns:vt="http://schemas.openxmlformats.org/officeDocument/2006/docPropsVTypes">
  <Template>Normal.dotm</Template>
  <TotalTime>627</TotalTime>
  <Pages>4</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Crawford</dc:creator>
  <cp:keywords/>
  <dc:description/>
  <cp:lastModifiedBy>Emily.Gibbons-Filippini</cp:lastModifiedBy>
  <cp:revision>80</cp:revision>
  <dcterms:created xsi:type="dcterms:W3CDTF">2026-09-04T08:54:00Z</dcterms:created>
  <dcterms:modified xsi:type="dcterms:W3CDTF">2026-09-10T15:19:00Z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0x0101006E78D6CD86DF2645AE464A7B1A7CC557</vt:lpwstr>
  </property>
</Properties>
</file>